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6A6" w:rsidRPr="00231420" w:rsidRDefault="00F866A6" w:rsidP="00A9217E">
      <w:pPr>
        <w:spacing w:line="240" w:lineRule="auto"/>
        <w:jc w:val="center"/>
        <w:rPr>
          <w:b/>
          <w:sz w:val="28"/>
          <w:szCs w:val="28"/>
        </w:rPr>
      </w:pPr>
      <w:r w:rsidRPr="00231420">
        <w:rPr>
          <w:b/>
          <w:sz w:val="28"/>
          <w:szCs w:val="28"/>
        </w:rPr>
        <w:t>Пояснительная записка</w:t>
      </w:r>
    </w:p>
    <w:p w:rsidR="00F866A6" w:rsidRPr="00231420" w:rsidRDefault="00F866A6" w:rsidP="00A9217E">
      <w:pPr>
        <w:pStyle w:val="aa"/>
        <w:spacing w:line="240" w:lineRule="auto"/>
        <w:jc w:val="center"/>
        <w:rPr>
          <w:b/>
          <w:sz w:val="28"/>
          <w:szCs w:val="28"/>
        </w:rPr>
      </w:pPr>
      <w:r w:rsidRPr="00231420">
        <w:rPr>
          <w:b/>
          <w:sz w:val="28"/>
          <w:szCs w:val="28"/>
        </w:rPr>
        <w:t xml:space="preserve">по выполнению муниципальной программы </w:t>
      </w:r>
      <w:proofErr w:type="spellStart"/>
      <w:r w:rsidRPr="00231420">
        <w:rPr>
          <w:b/>
          <w:sz w:val="28"/>
          <w:szCs w:val="28"/>
        </w:rPr>
        <w:t>Калаисского</w:t>
      </w:r>
      <w:proofErr w:type="spellEnd"/>
      <w:r w:rsidRPr="00231420">
        <w:rPr>
          <w:b/>
          <w:sz w:val="28"/>
          <w:szCs w:val="28"/>
        </w:rPr>
        <w:t xml:space="preserve"> сельсовета </w:t>
      </w:r>
      <w:proofErr w:type="spellStart"/>
      <w:r w:rsidRPr="00231420">
        <w:rPr>
          <w:b/>
          <w:sz w:val="28"/>
          <w:szCs w:val="28"/>
        </w:rPr>
        <w:t>Кирсановского</w:t>
      </w:r>
      <w:proofErr w:type="spellEnd"/>
      <w:r w:rsidRPr="00231420">
        <w:rPr>
          <w:b/>
          <w:sz w:val="28"/>
          <w:szCs w:val="28"/>
        </w:rPr>
        <w:t xml:space="preserve"> района</w:t>
      </w:r>
    </w:p>
    <w:p w:rsidR="00F866A6" w:rsidRPr="00231420" w:rsidRDefault="00F866A6" w:rsidP="00F01BBB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14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1420">
        <w:rPr>
          <w:rFonts w:ascii="Times New Roman" w:hAnsi="Times New Roman" w:cs="Times New Roman"/>
          <w:sz w:val="28"/>
          <w:szCs w:val="28"/>
        </w:rPr>
        <w:t xml:space="preserve">«Энергосбережение и повышение энергетической эффективности в </w:t>
      </w:r>
      <w:proofErr w:type="spellStart"/>
      <w:r w:rsidRPr="00231420">
        <w:rPr>
          <w:rFonts w:ascii="Times New Roman" w:hAnsi="Times New Roman" w:cs="Times New Roman"/>
          <w:sz w:val="28"/>
          <w:szCs w:val="28"/>
        </w:rPr>
        <w:t>Калаисском</w:t>
      </w:r>
      <w:proofErr w:type="spellEnd"/>
      <w:r w:rsidRPr="00231420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231420">
        <w:rPr>
          <w:rFonts w:ascii="Times New Roman" w:hAnsi="Times New Roman" w:cs="Times New Roman"/>
          <w:sz w:val="28"/>
          <w:szCs w:val="28"/>
        </w:rPr>
        <w:t>Кирсановского</w:t>
      </w:r>
      <w:proofErr w:type="spellEnd"/>
      <w:r w:rsidRPr="00231420">
        <w:rPr>
          <w:rFonts w:ascii="Times New Roman" w:hAnsi="Times New Roman" w:cs="Times New Roman"/>
          <w:sz w:val="28"/>
          <w:szCs w:val="28"/>
        </w:rPr>
        <w:t xml:space="preserve"> района Тамбовской области на </w:t>
      </w:r>
      <w:r w:rsidRPr="00231420">
        <w:rPr>
          <w:rStyle w:val="FontStyle22"/>
          <w:rFonts w:cs="Times New Roman"/>
          <w:sz w:val="28"/>
          <w:szCs w:val="28"/>
        </w:rPr>
        <w:t>2014-20</w:t>
      </w:r>
      <w:r w:rsidR="000A1B7A">
        <w:rPr>
          <w:rStyle w:val="FontStyle22"/>
          <w:rFonts w:cs="Times New Roman"/>
          <w:sz w:val="28"/>
          <w:szCs w:val="28"/>
        </w:rPr>
        <w:t>30</w:t>
      </w:r>
      <w:r w:rsidRPr="00231420">
        <w:rPr>
          <w:rStyle w:val="FontStyle22"/>
          <w:rFonts w:cs="Times New Roman"/>
          <w:sz w:val="28"/>
          <w:szCs w:val="28"/>
        </w:rPr>
        <w:t xml:space="preserve"> годы</w:t>
      </w:r>
      <w:r w:rsidRPr="00231420">
        <w:rPr>
          <w:rFonts w:ascii="Times New Roman" w:hAnsi="Times New Roman" w:cs="Times New Roman"/>
          <w:sz w:val="28"/>
          <w:szCs w:val="28"/>
        </w:rPr>
        <w:t xml:space="preserve">»  </w:t>
      </w:r>
      <w:r w:rsidRPr="00231420">
        <w:rPr>
          <w:rFonts w:ascii="Times New Roman" w:hAnsi="Times New Roman" w:cs="Times New Roman"/>
          <w:b/>
          <w:color w:val="000000"/>
          <w:sz w:val="28"/>
          <w:szCs w:val="28"/>
        </w:rPr>
        <w:t>за период январь-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декабрь</w:t>
      </w:r>
      <w:r w:rsidRPr="002314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0A1B7A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2314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</w:t>
      </w:r>
    </w:p>
    <w:p w:rsidR="00F866A6" w:rsidRPr="00231420" w:rsidRDefault="00F866A6" w:rsidP="00A9217E">
      <w:pPr>
        <w:spacing w:line="240" w:lineRule="auto"/>
        <w:jc w:val="center"/>
        <w:rPr>
          <w:bCs/>
          <w:color w:val="000000"/>
          <w:sz w:val="28"/>
          <w:szCs w:val="28"/>
        </w:rPr>
      </w:pPr>
    </w:p>
    <w:p w:rsidR="00F866A6" w:rsidRDefault="00F866A6" w:rsidP="00D2156B">
      <w:pPr>
        <w:spacing w:line="240" w:lineRule="auto"/>
        <w:ind w:firstLine="900"/>
      </w:pPr>
      <w:r w:rsidRPr="00231420">
        <w:rPr>
          <w:bCs/>
          <w:color w:val="000000"/>
          <w:sz w:val="28"/>
          <w:szCs w:val="28"/>
        </w:rPr>
        <w:t xml:space="preserve">Муниципальная программа </w:t>
      </w:r>
      <w:r w:rsidRPr="00231420">
        <w:rPr>
          <w:b/>
          <w:sz w:val="28"/>
          <w:szCs w:val="28"/>
        </w:rPr>
        <w:t xml:space="preserve"> </w:t>
      </w:r>
      <w:r w:rsidRPr="00231420">
        <w:rPr>
          <w:sz w:val="28"/>
          <w:szCs w:val="28"/>
        </w:rPr>
        <w:t xml:space="preserve">«Энергосбережение и повышение энергетической эффективности в </w:t>
      </w:r>
      <w:proofErr w:type="spellStart"/>
      <w:r w:rsidRPr="00231420">
        <w:rPr>
          <w:sz w:val="28"/>
          <w:szCs w:val="28"/>
        </w:rPr>
        <w:t>Калаисском</w:t>
      </w:r>
      <w:proofErr w:type="spellEnd"/>
      <w:r w:rsidRPr="00231420">
        <w:rPr>
          <w:sz w:val="28"/>
          <w:szCs w:val="28"/>
        </w:rPr>
        <w:t xml:space="preserve"> сельсовете </w:t>
      </w:r>
      <w:proofErr w:type="spellStart"/>
      <w:r w:rsidRPr="00231420">
        <w:rPr>
          <w:sz w:val="28"/>
          <w:szCs w:val="28"/>
        </w:rPr>
        <w:t>Кирсановского</w:t>
      </w:r>
      <w:proofErr w:type="spellEnd"/>
      <w:r w:rsidRPr="00231420">
        <w:rPr>
          <w:sz w:val="28"/>
          <w:szCs w:val="28"/>
        </w:rPr>
        <w:t xml:space="preserve"> района Тамбовской области на </w:t>
      </w:r>
      <w:r w:rsidRPr="00231420">
        <w:rPr>
          <w:rStyle w:val="FontStyle22"/>
          <w:sz w:val="28"/>
          <w:szCs w:val="28"/>
        </w:rPr>
        <w:t>2014-2024 годы</w:t>
      </w:r>
      <w:r w:rsidRPr="00231420">
        <w:rPr>
          <w:sz w:val="28"/>
          <w:szCs w:val="28"/>
        </w:rPr>
        <w:t xml:space="preserve">»  </w:t>
      </w:r>
      <w:r>
        <w:rPr>
          <w:sz w:val="22"/>
        </w:rPr>
        <w:t xml:space="preserve">(с изменениями от 25.12.2015 № 296,от 28.12.2016 № 250, от 29.12.2017 № 211,от 17.09.2018 № 186 от 18.01.19 № </w:t>
      </w:r>
      <w:r>
        <w:t>19, от 27.09.2019 № 232, от 16.12.2019 № 306, от 27.12.2019 № 325, от 24.07.2020 № 109</w:t>
      </w:r>
      <w:r w:rsidRPr="00625426">
        <w:t>, от 09.12.2020 № 206</w:t>
      </w:r>
      <w:r>
        <w:t xml:space="preserve">, от 18.01.2021 № 7, от </w:t>
      </w:r>
      <w:r w:rsidRPr="003026B4">
        <w:t>10.02.2021 № 25</w:t>
      </w:r>
      <w:r>
        <w:t>, от 30.12.2021 № 198</w:t>
      </w:r>
      <w:r w:rsidR="000A1B7A">
        <w:t>,</w:t>
      </w:r>
      <w:r w:rsidR="000A1B7A" w:rsidRPr="000A1B7A">
        <w:t xml:space="preserve"> </w:t>
      </w:r>
      <w:r w:rsidR="000A1B7A" w:rsidRPr="00F078AF">
        <w:t xml:space="preserve">от </w:t>
      </w:r>
      <w:r w:rsidR="000A1B7A" w:rsidRPr="00F078AF">
        <w:rPr>
          <w:spacing w:val="-6"/>
        </w:rPr>
        <w:t xml:space="preserve">18.02.2022  № 25, от 26.08.2022 </w:t>
      </w:r>
      <w:bookmarkStart w:id="0" w:name="_GoBack"/>
      <w:bookmarkEnd w:id="0"/>
      <w:r w:rsidR="000A1B7A" w:rsidRPr="00F078AF">
        <w:t xml:space="preserve"> № 113, от</w:t>
      </w:r>
      <w:r w:rsidR="000A1B7A" w:rsidRPr="00F078AF">
        <w:rPr>
          <w:spacing w:val="-6"/>
        </w:rPr>
        <w:t xml:space="preserve"> 26.12.2022    №</w:t>
      </w:r>
      <w:r w:rsidR="000A1B7A" w:rsidRPr="00F078AF">
        <w:t>161</w:t>
      </w:r>
      <w:r w:rsidRPr="003026B4">
        <w:rPr>
          <w:sz w:val="22"/>
        </w:rPr>
        <w:t>)</w:t>
      </w:r>
    </w:p>
    <w:p w:rsidR="00F866A6" w:rsidRPr="00A33A32" w:rsidRDefault="00F866A6" w:rsidP="00D2156B">
      <w:pPr>
        <w:spacing w:after="16" w:line="259" w:lineRule="auto"/>
        <w:ind w:firstLine="900"/>
        <w:rPr>
          <w:sz w:val="28"/>
          <w:szCs w:val="28"/>
        </w:rPr>
      </w:pPr>
    </w:p>
    <w:p w:rsidR="00F866A6" w:rsidRPr="00231420" w:rsidRDefault="00F866A6" w:rsidP="002F68C6">
      <w:pPr>
        <w:spacing w:line="240" w:lineRule="auto"/>
        <w:ind w:firstLine="851"/>
        <w:jc w:val="both"/>
        <w:rPr>
          <w:bCs/>
          <w:sz w:val="28"/>
          <w:szCs w:val="28"/>
        </w:rPr>
      </w:pPr>
      <w:r w:rsidRPr="00231420">
        <w:rPr>
          <w:bCs/>
          <w:sz w:val="28"/>
          <w:szCs w:val="28"/>
        </w:rPr>
        <w:t xml:space="preserve">Всего на реализацию программных мероприятий </w:t>
      </w:r>
      <w:r>
        <w:rPr>
          <w:bCs/>
          <w:sz w:val="28"/>
          <w:szCs w:val="28"/>
        </w:rPr>
        <w:t xml:space="preserve">в </w:t>
      </w:r>
      <w:r w:rsidRPr="00231420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</w:t>
      </w:r>
      <w:r w:rsidR="000A1B7A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</w:t>
      </w:r>
      <w:r w:rsidRPr="00231420">
        <w:rPr>
          <w:bCs/>
          <w:sz w:val="28"/>
          <w:szCs w:val="28"/>
        </w:rPr>
        <w:t>год</w:t>
      </w:r>
      <w:r>
        <w:rPr>
          <w:bCs/>
          <w:sz w:val="28"/>
          <w:szCs w:val="28"/>
        </w:rPr>
        <w:t>у</w:t>
      </w:r>
      <w:r w:rsidRPr="00231420">
        <w:rPr>
          <w:bCs/>
          <w:sz w:val="28"/>
          <w:szCs w:val="28"/>
        </w:rPr>
        <w:t xml:space="preserve"> запланировано </w:t>
      </w:r>
      <w:r w:rsidR="000A1B7A">
        <w:rPr>
          <w:rStyle w:val="FontStyle21"/>
          <w:sz w:val="28"/>
          <w:szCs w:val="28"/>
        </w:rPr>
        <w:t>284,0</w:t>
      </w:r>
      <w:r>
        <w:rPr>
          <w:rStyle w:val="FontStyle21"/>
          <w:sz w:val="28"/>
          <w:szCs w:val="28"/>
        </w:rPr>
        <w:t xml:space="preserve"> </w:t>
      </w:r>
      <w:r w:rsidRPr="00231420">
        <w:rPr>
          <w:bCs/>
          <w:sz w:val="28"/>
          <w:szCs w:val="28"/>
        </w:rPr>
        <w:t xml:space="preserve">тыс. рублей, израсходовано </w:t>
      </w:r>
      <w:r w:rsidR="000A1B7A">
        <w:rPr>
          <w:rStyle w:val="FontStyle21"/>
          <w:sz w:val="28"/>
          <w:szCs w:val="28"/>
        </w:rPr>
        <w:t>284,0</w:t>
      </w:r>
      <w:r>
        <w:rPr>
          <w:rStyle w:val="FontStyle21"/>
          <w:sz w:val="28"/>
          <w:szCs w:val="28"/>
        </w:rPr>
        <w:t xml:space="preserve"> </w:t>
      </w:r>
      <w:r w:rsidRPr="00231420">
        <w:rPr>
          <w:bCs/>
          <w:sz w:val="28"/>
          <w:szCs w:val="28"/>
        </w:rPr>
        <w:t>тыс. рублей.</w:t>
      </w:r>
    </w:p>
    <w:p w:rsidR="00F866A6" w:rsidRPr="00231420" w:rsidRDefault="00F866A6" w:rsidP="002F68C6">
      <w:pPr>
        <w:pStyle w:val="12"/>
        <w:shd w:val="clear" w:color="auto" w:fill="auto"/>
        <w:spacing w:before="0" w:line="240" w:lineRule="auto"/>
        <w:ind w:right="20" w:firstLine="700"/>
        <w:rPr>
          <w:sz w:val="28"/>
          <w:szCs w:val="28"/>
        </w:rPr>
      </w:pPr>
      <w:r w:rsidRPr="00231420">
        <w:rPr>
          <w:sz w:val="28"/>
          <w:szCs w:val="28"/>
        </w:rPr>
        <w:t>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программ.</w:t>
      </w:r>
    </w:p>
    <w:p w:rsidR="00F866A6" w:rsidRPr="00231420" w:rsidRDefault="00F866A6" w:rsidP="002F68C6">
      <w:pPr>
        <w:pStyle w:val="12"/>
        <w:shd w:val="clear" w:color="auto" w:fill="auto"/>
        <w:spacing w:before="0" w:line="240" w:lineRule="auto"/>
        <w:ind w:right="23" w:firstLine="697"/>
        <w:rPr>
          <w:sz w:val="28"/>
          <w:szCs w:val="28"/>
        </w:rPr>
      </w:pPr>
      <w:r w:rsidRPr="00231420">
        <w:rPr>
          <w:sz w:val="28"/>
          <w:szCs w:val="28"/>
        </w:rPr>
        <w:t>Данная программа имеет высокий уровень эффективности, то есть на выделенные и привлеченные средства были максимально решены поставленные задачи, выполнены и перевыполнены целевые индикаторы.</w:t>
      </w:r>
    </w:p>
    <w:p w:rsidR="00F866A6" w:rsidRPr="00231420" w:rsidRDefault="00F866A6" w:rsidP="002F68C6">
      <w:pPr>
        <w:pStyle w:val="12"/>
        <w:shd w:val="clear" w:color="auto" w:fill="auto"/>
        <w:spacing w:before="0" w:line="240" w:lineRule="auto"/>
        <w:ind w:right="23" w:firstLine="697"/>
        <w:rPr>
          <w:sz w:val="28"/>
          <w:szCs w:val="28"/>
        </w:rPr>
      </w:pPr>
      <w:r w:rsidRPr="00231420">
        <w:rPr>
          <w:color w:val="000000"/>
          <w:sz w:val="28"/>
          <w:szCs w:val="28"/>
        </w:rPr>
        <w:t>Выполненные программные мероприятий, достигнутые целевые индикаторы и израсходованные средства приведены в приложениях.</w:t>
      </w:r>
    </w:p>
    <w:p w:rsidR="00F866A6" w:rsidRPr="00231420" w:rsidRDefault="00F866A6" w:rsidP="002F68C6">
      <w:pPr>
        <w:spacing w:line="240" w:lineRule="auto"/>
        <w:jc w:val="center"/>
        <w:rPr>
          <w:b/>
          <w:sz w:val="28"/>
          <w:szCs w:val="28"/>
        </w:rPr>
      </w:pPr>
    </w:p>
    <w:p w:rsidR="00F866A6" w:rsidRPr="00231420" w:rsidRDefault="00F866A6" w:rsidP="002F68C6">
      <w:pPr>
        <w:pStyle w:val="aa"/>
        <w:spacing w:line="240" w:lineRule="auto"/>
        <w:jc w:val="center"/>
        <w:rPr>
          <w:b/>
          <w:sz w:val="28"/>
          <w:szCs w:val="28"/>
        </w:rPr>
      </w:pPr>
    </w:p>
    <w:p w:rsidR="00F866A6" w:rsidRDefault="00F866A6" w:rsidP="002F68C6">
      <w:pPr>
        <w:pStyle w:val="aa"/>
        <w:spacing w:line="240" w:lineRule="auto"/>
        <w:jc w:val="center"/>
        <w:rPr>
          <w:b/>
        </w:rPr>
      </w:pPr>
    </w:p>
    <w:p w:rsidR="00F866A6" w:rsidRDefault="00F866A6" w:rsidP="002F68C6">
      <w:pPr>
        <w:pStyle w:val="aa"/>
        <w:spacing w:line="240" w:lineRule="auto"/>
        <w:jc w:val="center"/>
        <w:rPr>
          <w:b/>
        </w:rPr>
      </w:pPr>
    </w:p>
    <w:p w:rsidR="00F866A6" w:rsidRDefault="00F866A6" w:rsidP="002F68C6">
      <w:pPr>
        <w:pStyle w:val="aa"/>
        <w:spacing w:line="240" w:lineRule="auto"/>
        <w:jc w:val="center"/>
        <w:rPr>
          <w:b/>
        </w:rPr>
      </w:pPr>
      <w:r w:rsidRPr="00680685">
        <w:rPr>
          <w:b/>
        </w:rPr>
        <w:t>Оценка эффективности муниципальной программы</w:t>
      </w:r>
    </w:p>
    <w:p w:rsidR="00F866A6" w:rsidRPr="00680685" w:rsidRDefault="00F866A6" w:rsidP="002F68C6">
      <w:pPr>
        <w:pStyle w:val="aa"/>
        <w:spacing w:line="240" w:lineRule="auto"/>
        <w:jc w:val="center"/>
        <w:rPr>
          <w:b/>
        </w:rPr>
      </w:pPr>
      <w:r w:rsidRPr="00680685">
        <w:rPr>
          <w:b/>
        </w:rPr>
        <w:t xml:space="preserve"> «</w:t>
      </w:r>
      <w:r w:rsidRPr="0019626A">
        <w:rPr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 w:rsidRPr="0019626A">
        <w:rPr>
          <w:sz w:val="28"/>
          <w:szCs w:val="28"/>
        </w:rPr>
        <w:t>Калаисском</w:t>
      </w:r>
      <w:proofErr w:type="spellEnd"/>
      <w:r w:rsidRPr="0019626A">
        <w:rPr>
          <w:sz w:val="28"/>
          <w:szCs w:val="28"/>
        </w:rPr>
        <w:t xml:space="preserve"> сельсовете </w:t>
      </w:r>
      <w:proofErr w:type="spellStart"/>
      <w:r w:rsidRPr="0019626A">
        <w:rPr>
          <w:sz w:val="28"/>
          <w:szCs w:val="28"/>
        </w:rPr>
        <w:t>Кирсановского</w:t>
      </w:r>
      <w:proofErr w:type="spellEnd"/>
      <w:r w:rsidRPr="0019626A">
        <w:rPr>
          <w:sz w:val="28"/>
          <w:szCs w:val="28"/>
        </w:rPr>
        <w:t xml:space="preserve"> района Тамбовской области на </w:t>
      </w:r>
      <w:r w:rsidRPr="0019626A">
        <w:rPr>
          <w:rStyle w:val="FontStyle22"/>
          <w:sz w:val="28"/>
          <w:szCs w:val="28"/>
        </w:rPr>
        <w:t>2014-20</w:t>
      </w:r>
      <w:r w:rsidR="000A1B7A">
        <w:rPr>
          <w:rStyle w:val="FontStyle22"/>
          <w:sz w:val="28"/>
          <w:szCs w:val="28"/>
        </w:rPr>
        <w:t>30</w:t>
      </w:r>
      <w:r w:rsidRPr="0019626A">
        <w:rPr>
          <w:rStyle w:val="FontStyle22"/>
          <w:sz w:val="28"/>
          <w:szCs w:val="28"/>
        </w:rPr>
        <w:t xml:space="preserve"> годы</w:t>
      </w:r>
      <w:r w:rsidRPr="0019626A">
        <w:rPr>
          <w:sz w:val="28"/>
          <w:szCs w:val="28"/>
        </w:rPr>
        <w:t>»</w:t>
      </w:r>
      <w:r>
        <w:rPr>
          <w:sz w:val="28"/>
          <w:szCs w:val="28"/>
        </w:rPr>
        <w:t xml:space="preserve">  </w:t>
      </w:r>
    </w:p>
    <w:p w:rsidR="00F866A6" w:rsidRDefault="00F866A6" w:rsidP="002F68C6">
      <w:pPr>
        <w:spacing w:line="240" w:lineRule="auto"/>
        <w:ind w:firstLine="708"/>
        <w:jc w:val="both"/>
        <w:rPr>
          <w:color w:val="000000"/>
        </w:rPr>
      </w:pPr>
    </w:p>
    <w:tbl>
      <w:tblPr>
        <w:tblW w:w="1516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2"/>
        <w:gridCol w:w="9243"/>
        <w:gridCol w:w="5273"/>
      </w:tblGrid>
      <w:tr w:rsidR="00F866A6" w:rsidRPr="00AB5E55" w:rsidTr="00C23A33">
        <w:tc>
          <w:tcPr>
            <w:tcW w:w="652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B376E1">
              <w:rPr>
                <w:sz w:val="24"/>
                <w:szCs w:val="24"/>
                <w:lang w:eastAsia="en-US"/>
              </w:rPr>
              <w:t>пп</w:t>
            </w:r>
            <w:proofErr w:type="spellEnd"/>
          </w:p>
        </w:tc>
        <w:tc>
          <w:tcPr>
            <w:tcW w:w="9243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Формулировка критерия</w:t>
            </w:r>
          </w:p>
        </w:tc>
        <w:tc>
          <w:tcPr>
            <w:tcW w:w="5273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Градация критерия</w:t>
            </w:r>
          </w:p>
        </w:tc>
      </w:tr>
      <w:tr w:rsidR="00F866A6" w:rsidTr="00C23A33">
        <w:tc>
          <w:tcPr>
            <w:tcW w:w="652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24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Степень соответствия достигнутых в отчетном периоде индикаторов (показателей) целевым индикаторам (показателям), утвержденным в</w:t>
            </w:r>
          </w:p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муниципальной программе, подпрограмме муниципальной программы</w:t>
            </w:r>
          </w:p>
        </w:tc>
        <w:tc>
          <w:tcPr>
            <w:tcW w:w="527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В отчетном </w:t>
            </w:r>
            <w:r>
              <w:t>периоде</w:t>
            </w:r>
            <w:r w:rsidRPr="00811128">
              <w:t xml:space="preserve"> плановое</w:t>
            </w:r>
            <w:r>
              <w:t xml:space="preserve"> </w:t>
            </w:r>
            <w:r w:rsidRPr="00811128">
              <w:t>значение индикаторов(показателей) целей</w:t>
            </w:r>
            <w:r>
              <w:t xml:space="preserve"> </w:t>
            </w:r>
            <w:r w:rsidRPr="00811128">
              <w:t xml:space="preserve">выполнено на </w:t>
            </w:r>
            <w:r>
              <w:t xml:space="preserve">52 </w:t>
            </w:r>
            <w:r w:rsidRPr="00811128">
              <w:t>%</w:t>
            </w:r>
          </w:p>
        </w:tc>
      </w:tr>
      <w:tr w:rsidR="00F866A6" w:rsidTr="00C23A33">
        <w:tc>
          <w:tcPr>
            <w:tcW w:w="652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24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Степень выполнения программных</w:t>
            </w:r>
            <w:r>
              <w:t xml:space="preserve"> </w:t>
            </w:r>
            <w:r w:rsidRPr="00811128">
              <w:t>мероприятий (оценивается выполнение всех мероприятий муниципальной</w:t>
            </w:r>
            <w:r>
              <w:t xml:space="preserve"> </w:t>
            </w:r>
            <w:r w:rsidRPr="00811128">
              <w:t xml:space="preserve">программы, запланированных на отчетный </w:t>
            </w:r>
            <w:r>
              <w:t>период</w:t>
            </w:r>
            <w:r w:rsidRPr="00811128">
              <w:t>, на основании степени выполнения</w:t>
            </w:r>
            <w:r>
              <w:t xml:space="preserve"> </w:t>
            </w:r>
            <w:r w:rsidRPr="00811128">
              <w:t xml:space="preserve">ожидаемого непосредственного результата каждого мероприятия и освоения финансовых ресурсов). </w:t>
            </w:r>
          </w:p>
        </w:tc>
        <w:tc>
          <w:tcPr>
            <w:tcW w:w="527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В отчетном </w:t>
            </w:r>
            <w:r>
              <w:t>периоде</w:t>
            </w:r>
            <w:r w:rsidRPr="00811128">
              <w:t xml:space="preserve"> выполнено </w:t>
            </w:r>
            <w:r>
              <w:t xml:space="preserve">48 </w:t>
            </w:r>
            <w:r w:rsidRPr="00811128">
              <w:t>% мероприятий муниципальной программы</w:t>
            </w:r>
          </w:p>
        </w:tc>
      </w:tr>
      <w:tr w:rsidR="00F866A6" w:rsidTr="00C23A33">
        <w:tc>
          <w:tcPr>
            <w:tcW w:w="652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24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Прирост общего объема привлеченных средств федерального бюджета, областного бюджета и внебюджетных источников по сравнению с прошлым </w:t>
            </w:r>
            <w:r>
              <w:t>годом</w:t>
            </w:r>
            <w:r w:rsidRPr="00811128">
              <w:t xml:space="preserve"> (по результатам фактического</w:t>
            </w:r>
            <w:r>
              <w:t xml:space="preserve"> </w:t>
            </w:r>
            <w:r w:rsidRPr="00811128">
              <w:t>исполнения муниципальной программы)</w:t>
            </w:r>
          </w:p>
        </w:tc>
        <w:tc>
          <w:tcPr>
            <w:tcW w:w="5273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6%</w:t>
            </w:r>
          </w:p>
        </w:tc>
      </w:tr>
      <w:tr w:rsidR="00F866A6" w:rsidTr="00C23A33">
        <w:tc>
          <w:tcPr>
            <w:tcW w:w="652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4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Доля средств </w:t>
            </w:r>
            <w:r>
              <w:t>местного</w:t>
            </w:r>
            <w:r w:rsidRPr="00811128">
              <w:t xml:space="preserve"> бюджета в</w:t>
            </w:r>
            <w:r>
              <w:t xml:space="preserve"> </w:t>
            </w:r>
            <w:r w:rsidRPr="00811128">
              <w:t xml:space="preserve">общем объеме финансового обеспечения муниципальной программы (по результатам фактического исполнения муниципальной программы в отчетном </w:t>
            </w:r>
            <w:r>
              <w:t>периоде</w:t>
            </w:r>
            <w:r w:rsidRPr="00811128">
              <w:t>)</w:t>
            </w:r>
          </w:p>
        </w:tc>
        <w:tc>
          <w:tcPr>
            <w:tcW w:w="5273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58 %</w:t>
            </w:r>
          </w:p>
        </w:tc>
      </w:tr>
      <w:tr w:rsidR="00F866A6" w:rsidTr="00C23A33">
        <w:tc>
          <w:tcPr>
            <w:tcW w:w="652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24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</w:t>
            </w:r>
            <w:r>
              <w:t>периоде</w:t>
            </w:r>
            <w:r w:rsidRPr="00811128">
              <w:t>)</w:t>
            </w:r>
          </w:p>
        </w:tc>
        <w:tc>
          <w:tcPr>
            <w:tcW w:w="527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Финансовое обеспечение муниципальной программы из внебюджетных источников отсутствует</w:t>
            </w:r>
          </w:p>
        </w:tc>
      </w:tr>
      <w:tr w:rsidR="00F866A6" w:rsidTr="00C23A33">
        <w:tc>
          <w:tcPr>
            <w:tcW w:w="652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24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Доля средств областного и федерального бюджета в общем объеме</w:t>
            </w:r>
            <w:r>
              <w:t xml:space="preserve"> </w:t>
            </w:r>
            <w:r w:rsidRPr="00811128">
              <w:t>финансового обеспечения муниципальной</w:t>
            </w:r>
            <w:r>
              <w:t xml:space="preserve"> </w:t>
            </w:r>
            <w:r w:rsidRPr="00811128">
              <w:t>программы (по результатам фактического</w:t>
            </w:r>
          </w:p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исполнения муниципальной программы в</w:t>
            </w:r>
            <w:r>
              <w:t xml:space="preserve"> </w:t>
            </w:r>
            <w:r w:rsidRPr="00811128">
              <w:t xml:space="preserve">отчетном </w:t>
            </w:r>
            <w:r>
              <w:t>периоде</w:t>
            </w:r>
            <w:r w:rsidRPr="00811128">
              <w:t>)</w:t>
            </w:r>
          </w:p>
        </w:tc>
        <w:tc>
          <w:tcPr>
            <w:tcW w:w="5273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13 %</w:t>
            </w:r>
          </w:p>
        </w:tc>
      </w:tr>
      <w:tr w:rsidR="00F866A6" w:rsidTr="00C23A33">
        <w:tc>
          <w:tcPr>
            <w:tcW w:w="652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24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Достижение экономии бюджетных расходов на выполнение работ, поставку товаров и предоставление услуг для</w:t>
            </w:r>
            <w:r>
              <w:t xml:space="preserve"> </w:t>
            </w:r>
            <w:r w:rsidRPr="00811128">
              <w:t>реализации программных мероприятий от</w:t>
            </w:r>
            <w:r>
              <w:t xml:space="preserve"> </w:t>
            </w:r>
            <w:r w:rsidRPr="00811128">
              <w:t>проведения торгов (конкурсов) на</w:t>
            </w:r>
            <w:r>
              <w:t xml:space="preserve"> </w:t>
            </w:r>
            <w:r w:rsidRPr="00811128">
              <w:t>участие в реализации программных</w:t>
            </w:r>
            <w:r>
              <w:t xml:space="preserve"> </w:t>
            </w:r>
            <w:r w:rsidRPr="00811128">
              <w:t>мероприятий</w:t>
            </w:r>
          </w:p>
        </w:tc>
        <w:tc>
          <w:tcPr>
            <w:tcW w:w="527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>
              <w:t>Проведение торгов по программе не проводилось</w:t>
            </w:r>
          </w:p>
        </w:tc>
      </w:tr>
      <w:tr w:rsidR="00F866A6" w:rsidTr="00C23A33">
        <w:tc>
          <w:tcPr>
            <w:tcW w:w="652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24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Динамика целевых показателей и индикаторов в зависимости от</w:t>
            </w:r>
            <w:r>
              <w:t xml:space="preserve"> </w:t>
            </w:r>
            <w:r w:rsidRPr="00811128">
              <w:t xml:space="preserve">уровня расходов </w:t>
            </w:r>
            <w:r>
              <w:t>местного</w:t>
            </w:r>
            <w:r w:rsidRPr="00811128">
              <w:t xml:space="preserve"> бюджета(под уровнем расходов подразумевается</w:t>
            </w:r>
            <w:r>
              <w:t xml:space="preserve"> </w:t>
            </w:r>
            <w:r w:rsidRPr="00811128">
              <w:t>сравнение кассового исполнения и объема,</w:t>
            </w:r>
            <w:r>
              <w:t xml:space="preserve"> </w:t>
            </w:r>
            <w:r w:rsidRPr="00811128">
              <w:t>запланированного в муниципальной</w:t>
            </w:r>
            <w:r>
              <w:t xml:space="preserve"> </w:t>
            </w:r>
            <w:r w:rsidRPr="00811128">
              <w:t>программе)</w:t>
            </w:r>
          </w:p>
        </w:tc>
        <w:tc>
          <w:tcPr>
            <w:tcW w:w="527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Наличие положительной динамики </w:t>
            </w:r>
            <w:r>
              <w:t>5</w:t>
            </w:r>
            <w:r w:rsidRPr="00811128">
              <w:t>0% и более</w:t>
            </w:r>
          </w:p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целевых показателей в</w:t>
            </w:r>
            <w:r>
              <w:t xml:space="preserve"> </w:t>
            </w:r>
            <w:r w:rsidRPr="00811128">
              <w:t>соответствии с</w:t>
            </w:r>
            <w:r>
              <w:t xml:space="preserve"> </w:t>
            </w:r>
            <w:r w:rsidRPr="00811128">
              <w:t>плановыми</w:t>
            </w:r>
            <w:r>
              <w:t xml:space="preserve"> </w:t>
            </w:r>
            <w:r w:rsidRPr="00811128">
              <w:t>параметрами, предусмотренными в муниципальной</w:t>
            </w:r>
            <w:r>
              <w:t xml:space="preserve"> </w:t>
            </w:r>
            <w:r w:rsidRPr="00811128">
              <w:t>программе, подпрограммах</w:t>
            </w:r>
          </w:p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муниципальной программы(при росте расходов)</w:t>
            </w:r>
          </w:p>
        </w:tc>
      </w:tr>
      <w:tr w:rsidR="00F866A6" w:rsidTr="00C23A33">
        <w:tc>
          <w:tcPr>
            <w:tcW w:w="652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24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Динамика целевых показателей и индикаторов в зависимости от уровня расходов из всех источников финансирования, за исключением</w:t>
            </w:r>
            <w:r>
              <w:t xml:space="preserve"> местного</w:t>
            </w:r>
            <w:r w:rsidRPr="00811128">
              <w:t xml:space="preserve"> бюджета (под уровнем</w:t>
            </w:r>
          </w:p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расходов подразумевается сравнение кассового исполнения и объема,</w:t>
            </w:r>
            <w:r>
              <w:t xml:space="preserve"> </w:t>
            </w:r>
            <w:r w:rsidRPr="00811128">
              <w:t>запланированного в муниципальной</w:t>
            </w:r>
            <w:r>
              <w:t xml:space="preserve"> </w:t>
            </w:r>
            <w:r w:rsidRPr="00811128">
              <w:t>программе, из всех источников</w:t>
            </w:r>
            <w:r>
              <w:t xml:space="preserve"> </w:t>
            </w:r>
            <w:r w:rsidRPr="00811128">
              <w:t>финансирования, за исключением</w:t>
            </w:r>
            <w:r>
              <w:t xml:space="preserve"> местного</w:t>
            </w:r>
            <w:r w:rsidRPr="00811128">
              <w:t xml:space="preserve"> бюджета)</w:t>
            </w:r>
          </w:p>
        </w:tc>
        <w:tc>
          <w:tcPr>
            <w:tcW w:w="527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Наличие положительной динамики </w:t>
            </w:r>
            <w:r>
              <w:t>5</w:t>
            </w:r>
            <w:r w:rsidRPr="00811128">
              <w:t>0% и более</w:t>
            </w:r>
          </w:p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целевых показателей в</w:t>
            </w:r>
            <w:r>
              <w:t xml:space="preserve"> </w:t>
            </w:r>
            <w:r w:rsidRPr="00811128">
              <w:t>соответствии с плановыми</w:t>
            </w:r>
            <w:r>
              <w:t xml:space="preserve"> </w:t>
            </w:r>
            <w:r w:rsidRPr="00811128">
              <w:t>параметрами, предусмотренными в муниципальной</w:t>
            </w:r>
            <w:r>
              <w:t xml:space="preserve"> </w:t>
            </w:r>
            <w:r w:rsidRPr="00811128">
              <w:t>программе, подпрограммах</w:t>
            </w:r>
          </w:p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муниципальной программы</w:t>
            </w:r>
            <w:r>
              <w:t xml:space="preserve"> </w:t>
            </w:r>
            <w:r w:rsidRPr="00811128">
              <w:t>(при сохранении уровня</w:t>
            </w:r>
            <w:r>
              <w:t xml:space="preserve"> </w:t>
            </w:r>
            <w:r w:rsidRPr="00811128">
              <w:t>расходов)</w:t>
            </w:r>
          </w:p>
        </w:tc>
      </w:tr>
      <w:tr w:rsidR="00F866A6" w:rsidTr="00C23A33">
        <w:tc>
          <w:tcPr>
            <w:tcW w:w="652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24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Количество изменений, внесенных в муниципальную программу за отчетный год (принимается к оценке количество утвержденных постановлений администрации </w:t>
            </w:r>
            <w:r>
              <w:t xml:space="preserve">сельсовета </w:t>
            </w:r>
            <w:r w:rsidRPr="00811128">
              <w:t>о внесении изменений, за исключением изменений,</w:t>
            </w:r>
            <w:r>
              <w:t xml:space="preserve"> </w:t>
            </w:r>
            <w:r w:rsidRPr="00811128">
              <w:t xml:space="preserve">внесенных на основании Решения </w:t>
            </w:r>
            <w:r>
              <w:t>сельског</w:t>
            </w:r>
            <w:r w:rsidRPr="00811128">
              <w:t>о Совета народных депутатов «О бюджете</w:t>
            </w:r>
            <w:r>
              <w:t xml:space="preserve"> сельсовета</w:t>
            </w:r>
            <w:r w:rsidRPr="00811128">
              <w:t xml:space="preserve"> на очередной финансовый год и на плановый период» и изменений в нее, или требований, </w:t>
            </w:r>
            <w:r w:rsidRPr="00811128">
              <w:lastRenderedPageBreak/>
              <w:t>установленных федеральными и областными органами власти</w:t>
            </w:r>
            <w:r>
              <w:t>)</w:t>
            </w:r>
          </w:p>
        </w:tc>
        <w:tc>
          <w:tcPr>
            <w:tcW w:w="5273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lastRenderedPageBreak/>
              <w:t xml:space="preserve">Внесено  </w:t>
            </w:r>
            <w:r>
              <w:rPr>
                <w:sz w:val="24"/>
                <w:szCs w:val="24"/>
                <w:lang w:eastAsia="en-US"/>
              </w:rPr>
              <w:t>три</w:t>
            </w:r>
            <w:r w:rsidRPr="00B376E1">
              <w:rPr>
                <w:sz w:val="24"/>
                <w:szCs w:val="24"/>
                <w:lang w:eastAsia="en-US"/>
              </w:rPr>
              <w:t xml:space="preserve"> измен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B376E1">
              <w:rPr>
                <w:sz w:val="24"/>
                <w:szCs w:val="24"/>
                <w:lang w:eastAsia="en-US"/>
              </w:rPr>
              <w:t>ния</w:t>
            </w:r>
          </w:p>
        </w:tc>
      </w:tr>
      <w:tr w:rsidR="00F866A6" w:rsidTr="00C23A33">
        <w:tc>
          <w:tcPr>
            <w:tcW w:w="652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924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Качество изменений, внесенных в муниципальную программу за отчетный </w:t>
            </w:r>
            <w:r>
              <w:t>период</w:t>
            </w:r>
          </w:p>
        </w:tc>
        <w:tc>
          <w:tcPr>
            <w:tcW w:w="527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Изменения соответствуют</w:t>
            </w:r>
            <w:r>
              <w:t xml:space="preserve"> </w:t>
            </w:r>
            <w:r w:rsidRPr="00811128">
              <w:t>требованиям установленного</w:t>
            </w:r>
            <w:r>
              <w:t xml:space="preserve"> </w:t>
            </w:r>
            <w:r w:rsidRPr="00811128">
              <w:t>Порядк</w:t>
            </w:r>
            <w:r>
              <w:t>ом</w:t>
            </w:r>
            <w:r w:rsidRPr="00811128">
              <w:t xml:space="preserve"> разработки, утверждения и реализации</w:t>
            </w:r>
            <w:r>
              <w:t xml:space="preserve"> </w:t>
            </w:r>
            <w:r w:rsidRPr="00811128">
              <w:t>муниципальных программ</w:t>
            </w:r>
            <w:r>
              <w:t xml:space="preserve"> </w:t>
            </w:r>
            <w:proofErr w:type="spellStart"/>
            <w:r>
              <w:t>Калаисского</w:t>
            </w:r>
            <w:proofErr w:type="spellEnd"/>
            <w:r>
              <w:t xml:space="preserve"> сельсовета</w:t>
            </w:r>
          </w:p>
        </w:tc>
      </w:tr>
      <w:tr w:rsidR="00F866A6" w:rsidTr="00C23A33">
        <w:tc>
          <w:tcPr>
            <w:tcW w:w="652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24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Ведение и предоставление отчетности о реализации муниципальной программы в</w:t>
            </w:r>
          </w:p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соответствии с установленными требованиями и сроками</w:t>
            </w:r>
          </w:p>
        </w:tc>
        <w:tc>
          <w:tcPr>
            <w:tcW w:w="5273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Соответствует</w:t>
            </w:r>
          </w:p>
        </w:tc>
      </w:tr>
      <w:tr w:rsidR="00F866A6" w:rsidTr="00C23A33">
        <w:tc>
          <w:tcPr>
            <w:tcW w:w="652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24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Организация контроля за исполнением муниципальной программы</w:t>
            </w:r>
          </w:p>
        </w:tc>
        <w:tc>
          <w:tcPr>
            <w:tcW w:w="527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Проведены все закупки товаров и услуг, необходимые для реализации мероприятий муниципальной программы в отчетном </w:t>
            </w:r>
            <w:r>
              <w:t>периоде</w:t>
            </w:r>
            <w:r w:rsidRPr="00811128">
              <w:t>, в соответствии с планом-графиком размещения заказов</w:t>
            </w:r>
          </w:p>
        </w:tc>
      </w:tr>
      <w:tr w:rsidR="00F866A6" w:rsidTr="00C23A33">
        <w:tc>
          <w:tcPr>
            <w:tcW w:w="652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243" w:type="dxa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Доступность информации о реализации муниципальной программы:</w:t>
            </w:r>
          </w:p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1. размещение установленной отчетной полугодовой и годовой информации в сети «Интернет»;</w:t>
            </w:r>
          </w:p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3. обсуждение реализации муниципальной программы на заседаниях иных</w:t>
            </w:r>
            <w:r>
              <w:t xml:space="preserve"> </w:t>
            </w:r>
            <w:r w:rsidRPr="00811128">
              <w:t>совещательных органов)</w:t>
            </w:r>
          </w:p>
        </w:tc>
        <w:tc>
          <w:tcPr>
            <w:tcW w:w="5273" w:type="dxa"/>
            <w:vAlign w:val="center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Все</w:t>
            </w:r>
            <w:r w:rsidRPr="00811128">
              <w:t xml:space="preserve"> факторы</w:t>
            </w:r>
          </w:p>
        </w:tc>
      </w:tr>
      <w:tr w:rsidR="00F866A6" w:rsidTr="00C23A33">
        <w:tc>
          <w:tcPr>
            <w:tcW w:w="652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243" w:type="dxa"/>
          </w:tcPr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Применение мер государственного и правового регулирования в реализации муниципальной программы:</w:t>
            </w:r>
          </w:p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1. сформирована вся нормативная правовая база реализации муниципальной программы;</w:t>
            </w:r>
          </w:p>
          <w:p w:rsidR="00F866A6" w:rsidRPr="00811128" w:rsidRDefault="00F866A6" w:rsidP="00C23A33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2. сформированная нормативная правовая база реализовывалась в отчетном </w:t>
            </w:r>
            <w:r>
              <w:t>периоде</w:t>
            </w:r>
          </w:p>
        </w:tc>
        <w:tc>
          <w:tcPr>
            <w:tcW w:w="5273" w:type="dxa"/>
            <w:vAlign w:val="center"/>
          </w:tcPr>
          <w:p w:rsidR="00F866A6" w:rsidRPr="00B376E1" w:rsidRDefault="00F866A6" w:rsidP="00C23A33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B376E1">
              <w:rPr>
                <w:sz w:val="24"/>
                <w:szCs w:val="24"/>
                <w:lang w:eastAsia="en-US"/>
              </w:rPr>
              <w:t>Все факторы</w:t>
            </w:r>
          </w:p>
        </w:tc>
      </w:tr>
    </w:tbl>
    <w:p w:rsidR="00F866A6" w:rsidRDefault="00F866A6" w:rsidP="002F68C6">
      <w:pPr>
        <w:suppressAutoHyphens/>
        <w:spacing w:line="240" w:lineRule="auto"/>
        <w:jc w:val="center"/>
        <w:rPr>
          <w:rStyle w:val="1"/>
          <w:b/>
          <w:caps/>
          <w:color w:val="000000"/>
          <w:sz w:val="26"/>
          <w:szCs w:val="26"/>
        </w:rPr>
      </w:pPr>
    </w:p>
    <w:p w:rsidR="00F866A6" w:rsidRDefault="00F866A6" w:rsidP="002F68C6">
      <w:pPr>
        <w:rPr>
          <w:lang w:val="en-US"/>
        </w:rPr>
      </w:pPr>
    </w:p>
    <w:p w:rsidR="00F866A6" w:rsidRPr="00D2156B" w:rsidRDefault="00F866A6" w:rsidP="002F68C6"/>
    <w:p w:rsidR="00F866A6" w:rsidRPr="00D2156B" w:rsidRDefault="00F866A6" w:rsidP="002F68C6"/>
    <w:p w:rsidR="00F866A6" w:rsidRDefault="00F866A6" w:rsidP="002F68C6"/>
    <w:p w:rsidR="00F866A6" w:rsidRDefault="00F866A6" w:rsidP="002F68C6"/>
    <w:p w:rsidR="00F866A6" w:rsidRDefault="00F866A6" w:rsidP="002F68C6"/>
    <w:p w:rsidR="00F866A6" w:rsidRDefault="00F866A6" w:rsidP="002F68C6"/>
    <w:p w:rsidR="00F866A6" w:rsidRDefault="00F866A6" w:rsidP="002F68C6"/>
    <w:p w:rsidR="00F866A6" w:rsidRDefault="00F866A6" w:rsidP="002F68C6"/>
    <w:p w:rsidR="00F866A6" w:rsidRDefault="00F866A6" w:rsidP="002F68C6"/>
    <w:p w:rsidR="00F866A6" w:rsidRPr="00231420" w:rsidRDefault="00F866A6" w:rsidP="002F68C6"/>
    <w:p w:rsidR="00F866A6" w:rsidRPr="00D2156B" w:rsidRDefault="00F866A6" w:rsidP="002F68C6"/>
    <w:p w:rsidR="00F866A6" w:rsidRPr="00D2156B" w:rsidRDefault="00F866A6" w:rsidP="002F68C6"/>
    <w:p w:rsidR="00F866A6" w:rsidRPr="00D55346" w:rsidRDefault="00F866A6" w:rsidP="002F68C6">
      <w:pPr>
        <w:autoSpaceDN w:val="0"/>
        <w:spacing w:line="240" w:lineRule="auto"/>
        <w:jc w:val="center"/>
        <w:rPr>
          <w:b/>
          <w:color w:val="000000"/>
          <w:kern w:val="3"/>
          <w:sz w:val="28"/>
          <w:szCs w:val="28"/>
        </w:rPr>
      </w:pPr>
      <w:proofErr w:type="gramStart"/>
      <w:r w:rsidRPr="00D55346">
        <w:rPr>
          <w:b/>
          <w:caps/>
          <w:color w:val="000000"/>
          <w:kern w:val="3"/>
          <w:sz w:val="28"/>
          <w:szCs w:val="28"/>
        </w:rPr>
        <w:t>С</w:t>
      </w:r>
      <w:proofErr w:type="gramEnd"/>
      <w:r w:rsidRPr="00D55346">
        <w:rPr>
          <w:b/>
          <w:caps/>
          <w:color w:val="000000"/>
          <w:kern w:val="3"/>
          <w:sz w:val="28"/>
          <w:szCs w:val="28"/>
        </w:rPr>
        <w:t xml:space="preserve"> в е д е н и </w:t>
      </w:r>
      <w:proofErr w:type="gramStart"/>
      <w:r w:rsidRPr="00D55346">
        <w:rPr>
          <w:b/>
          <w:caps/>
          <w:color w:val="000000"/>
          <w:kern w:val="3"/>
          <w:sz w:val="28"/>
          <w:szCs w:val="28"/>
        </w:rPr>
        <w:t>я</w:t>
      </w:r>
      <w:proofErr w:type="gramEnd"/>
      <w:r w:rsidRPr="00D55346">
        <w:rPr>
          <w:b/>
          <w:color w:val="000000"/>
          <w:kern w:val="3"/>
          <w:sz w:val="28"/>
          <w:szCs w:val="28"/>
        </w:rPr>
        <w:br/>
        <w:t xml:space="preserve">о степени выполнения мероприятий муниципальной программы </w:t>
      </w:r>
      <w:proofErr w:type="spellStart"/>
      <w:r>
        <w:rPr>
          <w:b/>
          <w:color w:val="000000"/>
          <w:kern w:val="3"/>
          <w:sz w:val="28"/>
          <w:szCs w:val="28"/>
        </w:rPr>
        <w:t>Калаисского</w:t>
      </w:r>
      <w:proofErr w:type="spellEnd"/>
      <w:r w:rsidRPr="00D55346">
        <w:rPr>
          <w:b/>
          <w:color w:val="000000"/>
          <w:kern w:val="3"/>
          <w:sz w:val="28"/>
          <w:szCs w:val="28"/>
        </w:rPr>
        <w:t xml:space="preserve">  сельсовета </w:t>
      </w:r>
      <w:proofErr w:type="spellStart"/>
      <w:r w:rsidRPr="00D55346">
        <w:rPr>
          <w:b/>
          <w:color w:val="000000"/>
          <w:kern w:val="3"/>
          <w:sz w:val="28"/>
          <w:szCs w:val="28"/>
        </w:rPr>
        <w:t>Кирсановского</w:t>
      </w:r>
      <w:proofErr w:type="spellEnd"/>
      <w:r w:rsidRPr="00D55346">
        <w:rPr>
          <w:b/>
          <w:color w:val="000000"/>
          <w:kern w:val="3"/>
          <w:sz w:val="28"/>
          <w:szCs w:val="28"/>
        </w:rPr>
        <w:t xml:space="preserve"> района Тамбовской области «</w:t>
      </w:r>
      <w:r w:rsidRPr="00A65555">
        <w:rPr>
          <w:b/>
          <w:color w:val="000000"/>
          <w:kern w:val="3"/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>
        <w:rPr>
          <w:b/>
          <w:color w:val="000000"/>
          <w:kern w:val="3"/>
          <w:sz w:val="28"/>
          <w:szCs w:val="28"/>
        </w:rPr>
        <w:t>Калаисском</w:t>
      </w:r>
      <w:proofErr w:type="spellEnd"/>
      <w:r w:rsidRPr="00A65555">
        <w:rPr>
          <w:b/>
          <w:color w:val="000000"/>
          <w:kern w:val="3"/>
          <w:sz w:val="28"/>
          <w:szCs w:val="28"/>
        </w:rPr>
        <w:t xml:space="preserve"> сельсовете </w:t>
      </w:r>
      <w:proofErr w:type="spellStart"/>
      <w:r w:rsidRPr="00A65555">
        <w:rPr>
          <w:b/>
          <w:color w:val="000000"/>
          <w:kern w:val="3"/>
          <w:sz w:val="28"/>
          <w:szCs w:val="28"/>
        </w:rPr>
        <w:t>Кирсановского</w:t>
      </w:r>
      <w:proofErr w:type="spellEnd"/>
      <w:r w:rsidRPr="00A65555">
        <w:rPr>
          <w:b/>
          <w:color w:val="000000"/>
          <w:kern w:val="3"/>
          <w:sz w:val="28"/>
          <w:szCs w:val="28"/>
        </w:rPr>
        <w:t xml:space="preserve"> района Тамбовской области на 2014-20</w:t>
      </w:r>
      <w:r w:rsidR="000A1B7A">
        <w:rPr>
          <w:b/>
          <w:color w:val="000000"/>
          <w:kern w:val="3"/>
          <w:sz w:val="28"/>
          <w:szCs w:val="28"/>
        </w:rPr>
        <w:t>30</w:t>
      </w:r>
      <w:r w:rsidRPr="00A65555">
        <w:rPr>
          <w:b/>
          <w:color w:val="000000"/>
          <w:kern w:val="3"/>
          <w:sz w:val="28"/>
          <w:szCs w:val="28"/>
        </w:rPr>
        <w:t xml:space="preserve"> годы</w:t>
      </w:r>
      <w:r w:rsidRPr="00D55346">
        <w:rPr>
          <w:b/>
          <w:color w:val="000000"/>
          <w:kern w:val="3"/>
          <w:sz w:val="28"/>
          <w:szCs w:val="28"/>
        </w:rPr>
        <w:t>»</w:t>
      </w:r>
    </w:p>
    <w:p w:rsidR="00F866A6" w:rsidRPr="00D55346" w:rsidRDefault="00F866A6" w:rsidP="002F68C6">
      <w:pPr>
        <w:autoSpaceDN w:val="0"/>
        <w:spacing w:line="240" w:lineRule="auto"/>
        <w:jc w:val="center"/>
        <w:rPr>
          <w:b/>
          <w:color w:val="000000"/>
          <w:kern w:val="3"/>
          <w:sz w:val="28"/>
          <w:szCs w:val="28"/>
        </w:rPr>
      </w:pPr>
      <w:r w:rsidRPr="00D55346">
        <w:rPr>
          <w:b/>
          <w:color w:val="000000"/>
          <w:kern w:val="3"/>
          <w:sz w:val="28"/>
          <w:szCs w:val="28"/>
        </w:rPr>
        <w:t>за период январь-</w:t>
      </w:r>
      <w:r>
        <w:rPr>
          <w:b/>
          <w:color w:val="000000"/>
          <w:kern w:val="3"/>
          <w:sz w:val="28"/>
          <w:szCs w:val="28"/>
        </w:rPr>
        <w:t>декабрь</w:t>
      </w:r>
      <w:r w:rsidRPr="00D55346">
        <w:rPr>
          <w:b/>
          <w:color w:val="000000"/>
          <w:kern w:val="3"/>
          <w:sz w:val="28"/>
          <w:szCs w:val="28"/>
        </w:rPr>
        <w:t xml:space="preserve"> 20</w:t>
      </w:r>
      <w:r>
        <w:rPr>
          <w:b/>
          <w:color w:val="000000"/>
          <w:kern w:val="3"/>
          <w:sz w:val="28"/>
          <w:szCs w:val="28"/>
        </w:rPr>
        <w:t>2</w:t>
      </w:r>
      <w:r w:rsidR="000A1B7A">
        <w:rPr>
          <w:b/>
          <w:color w:val="000000"/>
          <w:kern w:val="3"/>
          <w:sz w:val="28"/>
          <w:szCs w:val="28"/>
        </w:rPr>
        <w:t>2</w:t>
      </w:r>
      <w:r w:rsidRPr="00D55346">
        <w:rPr>
          <w:b/>
          <w:color w:val="000000"/>
          <w:kern w:val="3"/>
          <w:sz w:val="28"/>
          <w:szCs w:val="28"/>
        </w:rPr>
        <w:t xml:space="preserve"> г.</w:t>
      </w:r>
    </w:p>
    <w:p w:rsidR="00F866A6" w:rsidRPr="00D55346" w:rsidRDefault="00F866A6" w:rsidP="002F68C6">
      <w:pPr>
        <w:autoSpaceDN w:val="0"/>
        <w:spacing w:after="120" w:line="240" w:lineRule="auto"/>
        <w:ind w:right="126"/>
        <w:jc w:val="right"/>
        <w:rPr>
          <w:b/>
          <w:color w:val="000000"/>
          <w:kern w:val="3"/>
          <w:sz w:val="14"/>
          <w:szCs w:val="14"/>
        </w:rPr>
      </w:pPr>
    </w:p>
    <w:tbl>
      <w:tblPr>
        <w:tblW w:w="15400" w:type="dxa"/>
        <w:tblInd w:w="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6"/>
        <w:gridCol w:w="4053"/>
        <w:gridCol w:w="2127"/>
        <w:gridCol w:w="3988"/>
        <w:gridCol w:w="1276"/>
        <w:gridCol w:w="1134"/>
        <w:gridCol w:w="2056"/>
      </w:tblGrid>
      <w:tr w:rsidR="00F866A6" w:rsidRPr="00D55346" w:rsidTr="00C23A33">
        <w:trPr>
          <w:trHeight w:val="23"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№</w:t>
            </w:r>
            <w:r w:rsidRPr="00D55346">
              <w:rPr>
                <w:kern w:val="3"/>
              </w:rPr>
              <w:br/>
              <w:t>п/п</w:t>
            </w:r>
          </w:p>
        </w:tc>
        <w:tc>
          <w:tcPr>
            <w:tcW w:w="4053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  <w:lang w:bidi="hi-IN"/>
              </w:rPr>
            </w:pPr>
            <w:r w:rsidRPr="00D55346">
              <w:rPr>
                <w:kern w:val="3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Ответственный исполнитель, соисполнители</w:t>
            </w:r>
          </w:p>
        </w:tc>
        <w:tc>
          <w:tcPr>
            <w:tcW w:w="3988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Результаты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Проблемы, возникшие в ходе реализации мероприятия</w:t>
            </w:r>
          </w:p>
        </w:tc>
      </w:tr>
      <w:tr w:rsidR="00F866A6" w:rsidRPr="00D55346" w:rsidTr="00C23A33">
        <w:trPr>
          <w:trHeight w:val="23"/>
          <w:tblHeader/>
        </w:trPr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405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both"/>
              <w:rPr>
                <w:kern w:val="3"/>
                <w:lang w:bidi="hi-I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3988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rPr>
                <w:kern w:val="3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proofErr w:type="spellStart"/>
            <w:r w:rsidRPr="00D55346">
              <w:rPr>
                <w:kern w:val="3"/>
              </w:rPr>
              <w:t>заплани-рованные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достиг-</w:t>
            </w:r>
            <w:proofErr w:type="spellStart"/>
            <w:r w:rsidRPr="00D55346">
              <w:rPr>
                <w:kern w:val="3"/>
              </w:rPr>
              <w:t>нутые</w:t>
            </w:r>
            <w:proofErr w:type="spellEnd"/>
          </w:p>
        </w:tc>
        <w:tc>
          <w:tcPr>
            <w:tcW w:w="20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rPr>
                <w:kern w:val="3"/>
              </w:rPr>
            </w:pPr>
          </w:p>
        </w:tc>
      </w:tr>
      <w:tr w:rsidR="00F866A6" w:rsidRPr="00D55346" w:rsidTr="00C23A33">
        <w:trPr>
          <w:trHeight w:val="23"/>
          <w:tblHeader/>
        </w:trPr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1</w:t>
            </w:r>
          </w:p>
        </w:tc>
        <w:tc>
          <w:tcPr>
            <w:tcW w:w="40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  <w:lang w:bidi="hi-IN"/>
              </w:rPr>
            </w:pPr>
            <w:r w:rsidRPr="00D55346">
              <w:rPr>
                <w:kern w:val="3"/>
                <w:lang w:bidi="hi-IN"/>
              </w:rPr>
              <w:t>2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3</w:t>
            </w:r>
          </w:p>
        </w:tc>
        <w:tc>
          <w:tcPr>
            <w:tcW w:w="39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6</w:t>
            </w:r>
          </w:p>
        </w:tc>
        <w:tc>
          <w:tcPr>
            <w:tcW w:w="2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7</w:t>
            </w:r>
          </w:p>
        </w:tc>
      </w:tr>
      <w:tr w:rsidR="00F866A6" w:rsidRPr="00D55346" w:rsidTr="00C23A33">
        <w:trPr>
          <w:trHeight w:val="23"/>
        </w:trPr>
        <w:tc>
          <w:tcPr>
            <w:tcW w:w="1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6A6" w:rsidRPr="00D55346" w:rsidRDefault="00F866A6" w:rsidP="000A1B7A">
            <w:pPr>
              <w:autoSpaceDN w:val="0"/>
              <w:snapToGrid w:val="0"/>
              <w:spacing w:line="240" w:lineRule="auto"/>
              <w:jc w:val="center"/>
              <w:rPr>
                <w:kern w:val="3"/>
                <w:sz w:val="26"/>
                <w:szCs w:val="26"/>
              </w:rPr>
            </w:pPr>
            <w:r w:rsidRPr="003F77F7">
              <w:rPr>
                <w:b/>
                <w:sz w:val="26"/>
                <w:szCs w:val="26"/>
                <w:lang w:eastAsia="ru-RU"/>
              </w:rPr>
              <w:t xml:space="preserve">Программа </w:t>
            </w:r>
            <w:r w:rsidRPr="003F77F7">
              <w:rPr>
                <w:b/>
                <w:lang w:eastAsia="ru-RU"/>
              </w:rPr>
              <w:t>«</w:t>
            </w:r>
            <w:r w:rsidRPr="00A65555">
              <w:rPr>
                <w:b/>
                <w:lang w:eastAsia="ru-RU"/>
              </w:rPr>
              <w:t xml:space="preserve">Энергосбережение и повышение энергетической эффективности в </w:t>
            </w:r>
            <w:proofErr w:type="spellStart"/>
            <w:r>
              <w:rPr>
                <w:b/>
                <w:lang w:eastAsia="ru-RU"/>
              </w:rPr>
              <w:t>Калаисском</w:t>
            </w:r>
            <w:proofErr w:type="spellEnd"/>
            <w:r w:rsidRPr="00A65555">
              <w:rPr>
                <w:b/>
                <w:lang w:eastAsia="ru-RU"/>
              </w:rPr>
              <w:t xml:space="preserve"> сельсовете </w:t>
            </w:r>
            <w:proofErr w:type="spellStart"/>
            <w:r w:rsidRPr="00A65555">
              <w:rPr>
                <w:b/>
                <w:lang w:eastAsia="ru-RU"/>
              </w:rPr>
              <w:t>Кирсановского</w:t>
            </w:r>
            <w:proofErr w:type="spellEnd"/>
            <w:r w:rsidRPr="00A65555">
              <w:rPr>
                <w:b/>
                <w:lang w:eastAsia="ru-RU"/>
              </w:rPr>
              <w:t xml:space="preserve"> района Тамбовской области на 2014-20</w:t>
            </w:r>
            <w:r w:rsidR="000A1B7A">
              <w:rPr>
                <w:b/>
                <w:lang w:eastAsia="ru-RU"/>
              </w:rPr>
              <w:t>30</w:t>
            </w:r>
            <w:r w:rsidRPr="00A65555">
              <w:rPr>
                <w:b/>
                <w:lang w:eastAsia="ru-RU"/>
              </w:rPr>
              <w:t>годы</w:t>
            </w:r>
            <w:r w:rsidRPr="003F77F7">
              <w:rPr>
                <w:b/>
                <w:lang w:eastAsia="ru-RU"/>
              </w:rPr>
              <w:t>»</w:t>
            </w:r>
          </w:p>
        </w:tc>
      </w:tr>
      <w:tr w:rsidR="00F866A6" w:rsidRPr="00D55346" w:rsidTr="00C23A33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  <w:sz w:val="26"/>
                <w:szCs w:val="26"/>
              </w:rPr>
            </w:pPr>
            <w:r w:rsidRPr="00D55346">
              <w:rPr>
                <w:kern w:val="3"/>
                <w:sz w:val="26"/>
                <w:szCs w:val="26"/>
              </w:rPr>
              <w:t>1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both"/>
              <w:rPr>
                <w:kern w:val="3"/>
                <w:lang w:eastAsia="ru-RU"/>
              </w:rPr>
            </w:pPr>
            <w:r w:rsidRPr="00A65555">
              <w:rPr>
                <w:kern w:val="3"/>
                <w:lang w:eastAsia="ru-RU"/>
              </w:rPr>
              <w:t>Полный переход на приборный учет при расчетах за коммунальные услуги учреждений и жилищного фонда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 xml:space="preserve">Администрация </w:t>
            </w:r>
            <w:proofErr w:type="spellStart"/>
            <w:r>
              <w:rPr>
                <w:kern w:val="3"/>
              </w:rPr>
              <w:t>Калаисского</w:t>
            </w:r>
            <w:proofErr w:type="spellEnd"/>
          </w:p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rPr>
                <w:kern w:val="3"/>
              </w:rPr>
            </w:pPr>
            <w:r w:rsidRPr="00A65555">
              <w:rPr>
                <w:kern w:val="3"/>
              </w:rPr>
              <w:t xml:space="preserve">Количество </w:t>
            </w:r>
            <w:proofErr w:type="spellStart"/>
            <w:r w:rsidRPr="00A65555">
              <w:rPr>
                <w:kern w:val="3"/>
              </w:rPr>
              <w:t>приобретеных</w:t>
            </w:r>
            <w:proofErr w:type="spellEnd"/>
            <w:r w:rsidRPr="00A65555">
              <w:rPr>
                <w:kern w:val="3"/>
              </w:rPr>
              <w:t xml:space="preserve"> приборов учета (в части многоквартирных домов  с использованием коллективных (общедомовых) приборов учета.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  <w:sz w:val="26"/>
                <w:szCs w:val="26"/>
              </w:rPr>
            </w:pPr>
            <w:r>
              <w:rPr>
                <w:kern w:val="3"/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  <w:sz w:val="26"/>
                <w:szCs w:val="26"/>
              </w:rPr>
            </w:pPr>
            <w:r>
              <w:rPr>
                <w:kern w:val="3"/>
                <w:sz w:val="26"/>
                <w:szCs w:val="26"/>
              </w:rPr>
              <w:t>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rPr>
                <w:kern w:val="3"/>
                <w:sz w:val="26"/>
                <w:szCs w:val="26"/>
              </w:rPr>
            </w:pPr>
          </w:p>
        </w:tc>
      </w:tr>
      <w:tr w:rsidR="00F866A6" w:rsidRPr="00D55346" w:rsidTr="00C23A33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  <w:sz w:val="26"/>
                <w:szCs w:val="26"/>
              </w:rPr>
            </w:pPr>
            <w:r w:rsidRPr="00D55346">
              <w:rPr>
                <w:kern w:val="3"/>
                <w:sz w:val="26"/>
                <w:szCs w:val="26"/>
              </w:rPr>
              <w:t>2.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both"/>
              <w:rPr>
                <w:color w:val="000000"/>
                <w:lang w:eastAsia="ru-RU"/>
              </w:rPr>
            </w:pPr>
            <w:r w:rsidRPr="00A65555">
              <w:rPr>
                <w:kern w:val="3"/>
                <w:lang w:eastAsia="ru-RU"/>
              </w:rPr>
              <w:t>Прекращение закупки для муниципальных нужд ламп накаливания любой мощности, используемых в целях освещения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 xml:space="preserve">Администрация </w:t>
            </w:r>
            <w:proofErr w:type="spellStart"/>
            <w:r>
              <w:rPr>
                <w:kern w:val="3"/>
              </w:rPr>
              <w:t>Калаисского</w:t>
            </w:r>
            <w:proofErr w:type="spellEnd"/>
          </w:p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rPr>
                <w:kern w:val="3"/>
              </w:rPr>
            </w:pPr>
            <w:r w:rsidRPr="00A65555">
              <w:rPr>
                <w:kern w:val="3"/>
              </w:rPr>
              <w:t>Количество приобретенных энергосберегающих ламп для освещения помещений и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  <w:sz w:val="26"/>
                <w:szCs w:val="26"/>
              </w:rPr>
            </w:pPr>
            <w:r>
              <w:rPr>
                <w:kern w:val="3"/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  <w:sz w:val="26"/>
                <w:szCs w:val="26"/>
              </w:rPr>
            </w:pPr>
            <w:r>
              <w:rPr>
                <w:kern w:val="3"/>
                <w:sz w:val="26"/>
                <w:szCs w:val="26"/>
              </w:rPr>
              <w:t>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rPr>
                <w:kern w:val="3"/>
                <w:sz w:val="26"/>
                <w:szCs w:val="26"/>
              </w:rPr>
            </w:pPr>
          </w:p>
        </w:tc>
      </w:tr>
      <w:tr w:rsidR="00F866A6" w:rsidRPr="00D55346" w:rsidTr="00C23A33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  <w:sz w:val="26"/>
                <w:szCs w:val="26"/>
              </w:rPr>
            </w:pPr>
            <w:r w:rsidRPr="00D55346">
              <w:rPr>
                <w:kern w:val="3"/>
                <w:sz w:val="26"/>
                <w:szCs w:val="26"/>
              </w:rPr>
              <w:t>3.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both"/>
              <w:rPr>
                <w:kern w:val="3"/>
                <w:lang w:eastAsia="ru-RU"/>
              </w:rPr>
            </w:pPr>
            <w:r w:rsidRPr="00A65555">
              <w:rPr>
                <w:kern w:val="3"/>
                <w:lang w:eastAsia="ru-RU"/>
              </w:rPr>
              <w:t>Модернизация оборудования, используемого для передачи электрической энергии, в том числе замене оборудования на оборудование с более высоким коэффициентом полезного действия, установка и содержание уличного освещения</w:t>
            </w:r>
            <w:r w:rsidRPr="002B759C">
              <w:rPr>
                <w:kern w:val="3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 xml:space="preserve">Администрация </w:t>
            </w:r>
            <w:proofErr w:type="spellStart"/>
            <w:r>
              <w:rPr>
                <w:kern w:val="3"/>
              </w:rPr>
              <w:t>Калаисского</w:t>
            </w:r>
            <w:proofErr w:type="spellEnd"/>
          </w:p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rPr>
                <w:kern w:val="3"/>
              </w:rPr>
            </w:pPr>
            <w:r>
              <w:rPr>
                <w:kern w:val="3"/>
              </w:rPr>
              <w:t xml:space="preserve">Произведена замена оборудования уличного освещения на энергосберегающее, установлены датчики регулирования света, своевременно производится оплата за уличное освещение    </w:t>
            </w:r>
            <w:r w:rsidRPr="00D55346">
              <w:rPr>
                <w:kern w:val="3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6A6" w:rsidRDefault="000A1B7A" w:rsidP="00C23A33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6A6" w:rsidRDefault="000A1B7A" w:rsidP="00C23A33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rPr>
                <w:kern w:val="3"/>
                <w:sz w:val="26"/>
                <w:szCs w:val="26"/>
              </w:rPr>
            </w:pPr>
          </w:p>
        </w:tc>
      </w:tr>
      <w:tr w:rsidR="00F866A6" w:rsidRPr="00D55346" w:rsidTr="00C23A33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  <w:sz w:val="26"/>
                <w:szCs w:val="26"/>
              </w:rPr>
            </w:pPr>
            <w:r>
              <w:rPr>
                <w:kern w:val="3"/>
                <w:sz w:val="26"/>
                <w:szCs w:val="26"/>
              </w:rPr>
              <w:lastRenderedPageBreak/>
              <w:t>4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4051F0" w:rsidRDefault="00F866A6" w:rsidP="00C23A33">
            <w:pPr>
              <w:autoSpaceDN w:val="0"/>
              <w:snapToGrid w:val="0"/>
              <w:spacing w:line="240" w:lineRule="auto"/>
              <w:jc w:val="both"/>
              <w:rPr>
                <w:kern w:val="3"/>
                <w:lang w:eastAsia="ru-RU"/>
              </w:rPr>
            </w:pPr>
            <w:r w:rsidRPr="004051F0">
              <w:rPr>
                <w:kern w:val="3"/>
                <w:lang w:eastAsia="ru-RU"/>
              </w:rPr>
              <w:t xml:space="preserve">Проведение разъяснительной работы с гражданами, проживающими в частных и многоквартирных домах, с целью установки и ввода в эксплуатацию приборов учета энергетических ресурсов </w:t>
            </w:r>
          </w:p>
          <w:p w:rsidR="00F866A6" w:rsidRPr="00A65555" w:rsidRDefault="00F866A6" w:rsidP="00C23A33">
            <w:pPr>
              <w:autoSpaceDN w:val="0"/>
              <w:snapToGrid w:val="0"/>
              <w:spacing w:line="240" w:lineRule="auto"/>
              <w:jc w:val="both"/>
              <w:rPr>
                <w:kern w:val="3"/>
                <w:lang w:eastAsia="ru-RU"/>
              </w:rPr>
            </w:pPr>
            <w:r w:rsidRPr="004051F0">
              <w:rPr>
                <w:kern w:val="3"/>
                <w:lang w:eastAsia="ru-RU"/>
              </w:rPr>
              <w:t>(счетчики вод</w:t>
            </w:r>
            <w:r>
              <w:rPr>
                <w:kern w:val="3"/>
                <w:lang w:eastAsia="ru-RU"/>
              </w:rPr>
              <w:t>ы)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Pr="004051F0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4051F0">
              <w:rPr>
                <w:kern w:val="3"/>
              </w:rPr>
              <w:t xml:space="preserve">Администрация </w:t>
            </w:r>
            <w:proofErr w:type="spellStart"/>
            <w:r>
              <w:rPr>
                <w:kern w:val="3"/>
              </w:rPr>
              <w:t>Калаисского</w:t>
            </w:r>
            <w:proofErr w:type="spellEnd"/>
          </w:p>
          <w:p w:rsidR="00F866A6" w:rsidRPr="00D5534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</w:rPr>
            </w:pPr>
            <w:r w:rsidRPr="004051F0">
              <w:rPr>
                <w:kern w:val="3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Default="00F866A6" w:rsidP="00C23A33">
            <w:pPr>
              <w:autoSpaceDN w:val="0"/>
              <w:snapToGrid w:val="0"/>
              <w:spacing w:line="240" w:lineRule="auto"/>
              <w:rPr>
                <w:kern w:val="3"/>
              </w:rPr>
            </w:pPr>
            <w:r>
              <w:rPr>
                <w:kern w:val="3"/>
              </w:rPr>
              <w:t>Проведены собрания граждан с разъяснительной работой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  <w:sz w:val="26"/>
                <w:szCs w:val="26"/>
              </w:rPr>
            </w:pPr>
            <w:r>
              <w:rPr>
                <w:kern w:val="3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6A6" w:rsidRDefault="00F866A6" w:rsidP="00C23A33">
            <w:pPr>
              <w:autoSpaceDN w:val="0"/>
              <w:snapToGrid w:val="0"/>
              <w:spacing w:line="240" w:lineRule="auto"/>
              <w:jc w:val="center"/>
              <w:rPr>
                <w:kern w:val="3"/>
                <w:sz w:val="26"/>
                <w:szCs w:val="26"/>
              </w:rPr>
            </w:pPr>
            <w:r>
              <w:rPr>
                <w:kern w:val="3"/>
                <w:sz w:val="26"/>
                <w:szCs w:val="26"/>
              </w:rPr>
              <w:t>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6A6" w:rsidRPr="00D55346" w:rsidRDefault="00F866A6" w:rsidP="00C23A33">
            <w:pPr>
              <w:autoSpaceDN w:val="0"/>
              <w:snapToGrid w:val="0"/>
              <w:spacing w:line="240" w:lineRule="auto"/>
              <w:rPr>
                <w:kern w:val="3"/>
                <w:sz w:val="26"/>
                <w:szCs w:val="26"/>
              </w:rPr>
            </w:pPr>
          </w:p>
        </w:tc>
      </w:tr>
    </w:tbl>
    <w:p w:rsidR="00F866A6" w:rsidRDefault="00F866A6" w:rsidP="002F68C6"/>
    <w:p w:rsidR="00F866A6" w:rsidRDefault="00F866A6" w:rsidP="002F68C6"/>
    <w:p w:rsidR="00F866A6" w:rsidRPr="00D55346" w:rsidRDefault="00F866A6" w:rsidP="002F68C6">
      <w:pPr>
        <w:autoSpaceDN w:val="0"/>
        <w:spacing w:line="240" w:lineRule="auto"/>
        <w:ind w:right="-594"/>
        <w:jc w:val="center"/>
        <w:rPr>
          <w:b/>
          <w:caps/>
          <w:kern w:val="3"/>
          <w:sz w:val="26"/>
          <w:szCs w:val="26"/>
        </w:rPr>
      </w:pPr>
    </w:p>
    <w:p w:rsidR="00F866A6" w:rsidRPr="00D55346" w:rsidRDefault="00F866A6" w:rsidP="002F68C6">
      <w:pPr>
        <w:autoSpaceDN w:val="0"/>
        <w:spacing w:line="240" w:lineRule="auto"/>
        <w:ind w:right="-594"/>
        <w:jc w:val="center"/>
        <w:rPr>
          <w:kern w:val="3"/>
        </w:rPr>
      </w:pPr>
      <w:r w:rsidRPr="00D55346">
        <w:rPr>
          <w:b/>
          <w:caps/>
          <w:kern w:val="3"/>
          <w:sz w:val="26"/>
          <w:szCs w:val="26"/>
        </w:rPr>
        <w:t>О т ч е т</w:t>
      </w:r>
      <w:r w:rsidRPr="00D55346">
        <w:rPr>
          <w:b/>
          <w:kern w:val="3"/>
          <w:sz w:val="26"/>
          <w:szCs w:val="26"/>
        </w:rPr>
        <w:br/>
        <w:t>об использовании финансовых средств за счет всех источников на реализацию</w:t>
      </w:r>
    </w:p>
    <w:p w:rsidR="00F866A6" w:rsidRPr="00D55346" w:rsidRDefault="00F866A6" w:rsidP="002F68C6">
      <w:pPr>
        <w:tabs>
          <w:tab w:val="left" w:pos="708"/>
        </w:tabs>
        <w:suppressAutoHyphens/>
        <w:jc w:val="center"/>
        <w:rPr>
          <w:b/>
          <w:sz w:val="26"/>
          <w:szCs w:val="26"/>
        </w:rPr>
      </w:pPr>
      <w:r w:rsidRPr="00D55346">
        <w:rPr>
          <w:b/>
          <w:sz w:val="26"/>
          <w:szCs w:val="26"/>
        </w:rPr>
        <w:t xml:space="preserve">муниципальной программы </w:t>
      </w:r>
      <w:proofErr w:type="spellStart"/>
      <w:r>
        <w:rPr>
          <w:b/>
          <w:sz w:val="26"/>
          <w:szCs w:val="26"/>
        </w:rPr>
        <w:t>Калаисского</w:t>
      </w:r>
      <w:proofErr w:type="spellEnd"/>
      <w:r w:rsidRPr="00D55346">
        <w:rPr>
          <w:b/>
          <w:sz w:val="26"/>
          <w:szCs w:val="26"/>
        </w:rPr>
        <w:t xml:space="preserve">  сельсовета </w:t>
      </w:r>
      <w:proofErr w:type="spellStart"/>
      <w:r w:rsidRPr="00D55346">
        <w:rPr>
          <w:b/>
          <w:sz w:val="26"/>
          <w:szCs w:val="26"/>
        </w:rPr>
        <w:t>Кирсановского</w:t>
      </w:r>
      <w:proofErr w:type="spellEnd"/>
      <w:r w:rsidRPr="00D55346">
        <w:rPr>
          <w:b/>
          <w:sz w:val="26"/>
          <w:szCs w:val="26"/>
        </w:rPr>
        <w:t xml:space="preserve"> района Тамбовской области «</w:t>
      </w:r>
      <w:r w:rsidRPr="00A65555">
        <w:rPr>
          <w:b/>
          <w:sz w:val="26"/>
          <w:szCs w:val="26"/>
        </w:rPr>
        <w:t xml:space="preserve">Энергосбережение и повышение энергетической эффективности в </w:t>
      </w:r>
      <w:proofErr w:type="spellStart"/>
      <w:r>
        <w:rPr>
          <w:b/>
          <w:sz w:val="26"/>
          <w:szCs w:val="26"/>
        </w:rPr>
        <w:t>Калаисском</w:t>
      </w:r>
      <w:proofErr w:type="spellEnd"/>
      <w:r w:rsidRPr="00A65555">
        <w:rPr>
          <w:b/>
          <w:sz w:val="26"/>
          <w:szCs w:val="26"/>
        </w:rPr>
        <w:t xml:space="preserve"> сельсовете </w:t>
      </w:r>
      <w:proofErr w:type="spellStart"/>
      <w:r w:rsidRPr="00A65555">
        <w:rPr>
          <w:b/>
          <w:sz w:val="26"/>
          <w:szCs w:val="26"/>
        </w:rPr>
        <w:t>Кирсановского</w:t>
      </w:r>
      <w:proofErr w:type="spellEnd"/>
      <w:r w:rsidRPr="00A65555">
        <w:rPr>
          <w:b/>
          <w:sz w:val="26"/>
          <w:szCs w:val="26"/>
        </w:rPr>
        <w:t xml:space="preserve"> района Тамбовской области на 2014-20</w:t>
      </w:r>
      <w:r w:rsidR="000A1B7A">
        <w:rPr>
          <w:b/>
          <w:sz w:val="26"/>
          <w:szCs w:val="26"/>
        </w:rPr>
        <w:t>30</w:t>
      </w:r>
      <w:r w:rsidRPr="00A65555">
        <w:rPr>
          <w:b/>
          <w:sz w:val="26"/>
          <w:szCs w:val="26"/>
        </w:rPr>
        <w:t>годы</w:t>
      </w:r>
      <w:r w:rsidRPr="00D55346">
        <w:rPr>
          <w:b/>
          <w:sz w:val="26"/>
          <w:szCs w:val="26"/>
        </w:rPr>
        <w:t>»</w:t>
      </w:r>
    </w:p>
    <w:p w:rsidR="00F866A6" w:rsidRPr="00D55346" w:rsidRDefault="00F866A6" w:rsidP="002F68C6">
      <w:pPr>
        <w:tabs>
          <w:tab w:val="left" w:pos="708"/>
        </w:tabs>
        <w:suppressAutoHyphens/>
        <w:jc w:val="center"/>
        <w:rPr>
          <w:b/>
          <w:color w:val="000000"/>
          <w:sz w:val="28"/>
          <w:szCs w:val="28"/>
        </w:rPr>
      </w:pPr>
      <w:r w:rsidRPr="00D55346">
        <w:rPr>
          <w:b/>
          <w:color w:val="000000"/>
          <w:sz w:val="28"/>
          <w:szCs w:val="28"/>
        </w:rPr>
        <w:t>за период январь-</w:t>
      </w:r>
      <w:r>
        <w:rPr>
          <w:b/>
          <w:color w:val="000000"/>
          <w:sz w:val="28"/>
          <w:szCs w:val="28"/>
        </w:rPr>
        <w:t xml:space="preserve">декабрь </w:t>
      </w:r>
      <w:r w:rsidRPr="00D55346">
        <w:rPr>
          <w:b/>
          <w:color w:val="000000"/>
          <w:sz w:val="28"/>
          <w:szCs w:val="28"/>
        </w:rPr>
        <w:t>20</w:t>
      </w:r>
      <w:r>
        <w:rPr>
          <w:b/>
          <w:color w:val="000000"/>
          <w:sz w:val="28"/>
          <w:szCs w:val="28"/>
        </w:rPr>
        <w:t>2</w:t>
      </w:r>
      <w:r w:rsidR="000A1B7A">
        <w:rPr>
          <w:b/>
          <w:color w:val="000000"/>
          <w:sz w:val="28"/>
          <w:szCs w:val="28"/>
        </w:rPr>
        <w:t>2</w:t>
      </w:r>
      <w:r w:rsidRPr="00D55346">
        <w:rPr>
          <w:b/>
          <w:color w:val="000000"/>
          <w:sz w:val="28"/>
          <w:szCs w:val="28"/>
        </w:rPr>
        <w:t xml:space="preserve"> г.</w:t>
      </w:r>
    </w:p>
    <w:p w:rsidR="00F866A6" w:rsidRPr="00D55346" w:rsidRDefault="00F866A6" w:rsidP="002F68C6">
      <w:pPr>
        <w:autoSpaceDN w:val="0"/>
        <w:spacing w:line="240" w:lineRule="auto"/>
        <w:jc w:val="center"/>
        <w:rPr>
          <w:b/>
          <w:color w:val="000000"/>
          <w:kern w:val="3"/>
          <w:sz w:val="28"/>
          <w:szCs w:val="28"/>
        </w:rPr>
      </w:pPr>
    </w:p>
    <w:p w:rsidR="00F866A6" w:rsidRPr="00D55346" w:rsidRDefault="00F866A6" w:rsidP="002F68C6">
      <w:pPr>
        <w:tabs>
          <w:tab w:val="left" w:pos="708"/>
        </w:tabs>
        <w:suppressAutoHyphens/>
        <w:jc w:val="right"/>
        <w:rPr>
          <w:color w:val="000000"/>
        </w:rPr>
      </w:pPr>
      <w:r w:rsidRPr="00D55346">
        <w:rPr>
          <w:color w:val="000000"/>
        </w:rPr>
        <w:t xml:space="preserve"> (тыс. рублей)</w:t>
      </w:r>
    </w:p>
    <w:tbl>
      <w:tblPr>
        <w:tblW w:w="15111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8"/>
        <w:gridCol w:w="2622"/>
        <w:gridCol w:w="1318"/>
        <w:gridCol w:w="785"/>
        <w:gridCol w:w="785"/>
        <w:gridCol w:w="542"/>
        <w:gridCol w:w="543"/>
        <w:gridCol w:w="1096"/>
        <w:gridCol w:w="1460"/>
        <w:gridCol w:w="1092"/>
        <w:gridCol w:w="1085"/>
        <w:gridCol w:w="543"/>
        <w:gridCol w:w="543"/>
        <w:gridCol w:w="1095"/>
        <w:gridCol w:w="1094"/>
      </w:tblGrid>
      <w:tr w:rsidR="00F866A6" w:rsidRPr="00D55346" w:rsidTr="00C23A33">
        <w:trPr>
          <w:tblHeader/>
        </w:trPr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 xml:space="preserve">N </w:t>
            </w:r>
            <w:proofErr w:type="gramStart"/>
            <w:r w:rsidRPr="00D55346">
              <w:rPr>
                <w:kern w:val="3"/>
              </w:rPr>
              <w:t>п</w:t>
            </w:r>
            <w:proofErr w:type="gramEnd"/>
            <w:r w:rsidRPr="00D55346">
              <w:rPr>
                <w:kern w:val="3"/>
              </w:rPr>
              <w:t>/п</w:t>
            </w:r>
          </w:p>
        </w:tc>
        <w:tc>
          <w:tcPr>
            <w:tcW w:w="26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ind w:left="57" w:right="141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Направление расходов</w:t>
            </w:r>
          </w:p>
        </w:tc>
        <w:tc>
          <w:tcPr>
            <w:tcW w:w="5211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 xml:space="preserve">Предусмотрено паспортом Программы </w:t>
            </w:r>
          </w:p>
          <w:p w:rsidR="00F866A6" w:rsidRPr="00D55346" w:rsidRDefault="00F866A6" w:rsidP="000A1B7A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>
              <w:rPr>
                <w:kern w:val="3"/>
              </w:rPr>
              <w:t xml:space="preserve">в </w:t>
            </w:r>
            <w:r w:rsidRPr="00D55346">
              <w:rPr>
                <w:kern w:val="3"/>
              </w:rPr>
              <w:t>20</w:t>
            </w:r>
            <w:r>
              <w:rPr>
                <w:kern w:val="3"/>
              </w:rPr>
              <w:t>2</w:t>
            </w:r>
            <w:r w:rsidR="000A1B7A">
              <w:rPr>
                <w:kern w:val="3"/>
              </w:rPr>
              <w:t>2</w:t>
            </w:r>
            <w:r w:rsidRPr="00D55346">
              <w:rPr>
                <w:kern w:val="3"/>
              </w:rPr>
              <w:t>год</w:t>
            </w:r>
            <w:r>
              <w:rPr>
                <w:kern w:val="3"/>
              </w:rPr>
              <w:t>у</w:t>
            </w:r>
          </w:p>
        </w:tc>
        <w:tc>
          <w:tcPr>
            <w:tcW w:w="54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0A1B7A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 xml:space="preserve">Предусмотрено бюджетом </w:t>
            </w:r>
            <w:r>
              <w:rPr>
                <w:kern w:val="3"/>
              </w:rPr>
              <w:t xml:space="preserve">в </w:t>
            </w:r>
            <w:r w:rsidRPr="00D55346">
              <w:rPr>
                <w:kern w:val="3"/>
              </w:rPr>
              <w:t>20</w:t>
            </w:r>
            <w:r>
              <w:rPr>
                <w:kern w:val="3"/>
              </w:rPr>
              <w:t>2</w:t>
            </w:r>
            <w:r w:rsidR="000A1B7A">
              <w:rPr>
                <w:kern w:val="3"/>
              </w:rPr>
              <w:t>2</w:t>
            </w:r>
            <w:r w:rsidRPr="00D55346">
              <w:rPr>
                <w:kern w:val="3"/>
              </w:rPr>
              <w:t xml:space="preserve"> год</w:t>
            </w:r>
            <w:r>
              <w:rPr>
                <w:kern w:val="3"/>
              </w:rPr>
              <w:t>у</w:t>
            </w:r>
          </w:p>
        </w:tc>
      </w:tr>
      <w:tr w:rsidR="00F866A6" w:rsidRPr="00D55346" w:rsidTr="00C23A33">
        <w:trPr>
          <w:tblHeader/>
        </w:trPr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widowControl w:val="0"/>
              <w:autoSpaceDN w:val="0"/>
              <w:spacing w:line="240" w:lineRule="auto"/>
              <w:jc w:val="center"/>
              <w:rPr>
                <w:rFonts w:eastAsia="SimSun" w:cs="Mangal"/>
                <w:kern w:val="3"/>
                <w:lang w:bidi="hi-IN"/>
              </w:rPr>
            </w:pPr>
          </w:p>
        </w:tc>
        <w:tc>
          <w:tcPr>
            <w:tcW w:w="26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widowControl w:val="0"/>
              <w:autoSpaceDN w:val="0"/>
              <w:spacing w:line="240" w:lineRule="auto"/>
              <w:ind w:left="57" w:right="141"/>
              <w:rPr>
                <w:rFonts w:eastAsia="SimSun" w:cs="Mangal"/>
                <w:kern w:val="3"/>
                <w:lang w:bidi="hi-IN"/>
              </w:rPr>
            </w:pPr>
          </w:p>
        </w:tc>
        <w:tc>
          <w:tcPr>
            <w:tcW w:w="13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widowControl w:val="0"/>
              <w:autoSpaceDN w:val="0"/>
              <w:spacing w:line="240" w:lineRule="auto"/>
              <w:rPr>
                <w:rFonts w:eastAsia="SimSun" w:cs="Mangal"/>
                <w:kern w:val="3"/>
                <w:lang w:bidi="hi-IN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Всего</w:t>
            </w:r>
          </w:p>
        </w:tc>
        <w:tc>
          <w:tcPr>
            <w:tcW w:w="4426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в том числе по источникам:</w:t>
            </w:r>
          </w:p>
        </w:tc>
        <w:tc>
          <w:tcPr>
            <w:tcW w:w="109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Всего</w:t>
            </w:r>
          </w:p>
        </w:tc>
        <w:tc>
          <w:tcPr>
            <w:tcW w:w="4360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в том числе по источникам:</w:t>
            </w:r>
          </w:p>
        </w:tc>
      </w:tr>
      <w:tr w:rsidR="00F866A6" w:rsidRPr="00D55346" w:rsidTr="00C23A33">
        <w:trPr>
          <w:trHeight w:val="627"/>
          <w:tblHeader/>
        </w:trPr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widowControl w:val="0"/>
              <w:autoSpaceDN w:val="0"/>
              <w:spacing w:line="240" w:lineRule="auto"/>
              <w:jc w:val="center"/>
              <w:rPr>
                <w:rFonts w:eastAsia="SimSun" w:cs="Mangal"/>
                <w:kern w:val="3"/>
                <w:lang w:bidi="hi-IN"/>
              </w:rPr>
            </w:pPr>
          </w:p>
        </w:tc>
        <w:tc>
          <w:tcPr>
            <w:tcW w:w="26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widowControl w:val="0"/>
              <w:autoSpaceDN w:val="0"/>
              <w:spacing w:line="240" w:lineRule="auto"/>
              <w:ind w:left="57" w:right="141"/>
              <w:rPr>
                <w:rFonts w:eastAsia="SimSun" w:cs="Mangal"/>
                <w:kern w:val="3"/>
                <w:lang w:bidi="hi-IN"/>
              </w:rPr>
            </w:pPr>
          </w:p>
        </w:tc>
        <w:tc>
          <w:tcPr>
            <w:tcW w:w="13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widowControl w:val="0"/>
              <w:autoSpaceDN w:val="0"/>
              <w:spacing w:line="240" w:lineRule="auto"/>
              <w:rPr>
                <w:rFonts w:eastAsia="SimSun" w:cs="Mangal"/>
                <w:kern w:val="3"/>
                <w:lang w:bidi="hi-IN"/>
              </w:rPr>
            </w:pPr>
          </w:p>
        </w:tc>
        <w:tc>
          <w:tcPr>
            <w:tcW w:w="78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widowControl w:val="0"/>
              <w:autoSpaceDN w:val="0"/>
              <w:spacing w:line="240" w:lineRule="auto"/>
              <w:rPr>
                <w:rFonts w:eastAsia="SimSun" w:cs="Mangal"/>
                <w:kern w:val="3"/>
                <w:lang w:bidi="hi-I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proofErr w:type="spellStart"/>
            <w:r w:rsidRPr="00D55346">
              <w:rPr>
                <w:kern w:val="3"/>
              </w:rPr>
              <w:t>фед</w:t>
            </w:r>
            <w:proofErr w:type="spellEnd"/>
            <w:r w:rsidRPr="00D55346">
              <w:rPr>
                <w:kern w:val="3"/>
              </w:rPr>
              <w:t>. бюджет</w:t>
            </w: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обл. бюджет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Районный бюджет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местный бюджет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внебюджетные</w:t>
            </w:r>
          </w:p>
        </w:tc>
        <w:tc>
          <w:tcPr>
            <w:tcW w:w="109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widowControl w:val="0"/>
              <w:autoSpaceDN w:val="0"/>
              <w:spacing w:line="240" w:lineRule="auto"/>
              <w:rPr>
                <w:rFonts w:eastAsia="SimSun" w:cs="Mangal"/>
                <w:kern w:val="3"/>
                <w:lang w:bidi="hi-I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proofErr w:type="spellStart"/>
            <w:r w:rsidRPr="00D55346">
              <w:rPr>
                <w:kern w:val="3"/>
              </w:rPr>
              <w:t>фед</w:t>
            </w:r>
            <w:proofErr w:type="spellEnd"/>
            <w:r w:rsidRPr="00D55346">
              <w:rPr>
                <w:kern w:val="3"/>
              </w:rPr>
              <w:t>. бюджет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обл. бюджет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Районный бюджет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местный бюджет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proofErr w:type="spellStart"/>
            <w:r w:rsidRPr="00D55346">
              <w:rPr>
                <w:kern w:val="3"/>
              </w:rPr>
              <w:t>внебюд-жетные</w:t>
            </w:r>
            <w:proofErr w:type="spellEnd"/>
          </w:p>
        </w:tc>
      </w:tr>
      <w:tr w:rsidR="00F866A6" w:rsidRPr="00D55346" w:rsidTr="00C23A33">
        <w:trPr>
          <w:trHeight w:val="328"/>
          <w:tblHeader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1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ind w:left="57" w:right="141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2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3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4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5</w:t>
            </w: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6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7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8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9</w:t>
            </w: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10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11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12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13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14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15</w:t>
            </w:r>
          </w:p>
        </w:tc>
      </w:tr>
      <w:tr w:rsidR="00F866A6" w:rsidRPr="00D55346" w:rsidTr="00C23A33">
        <w:tc>
          <w:tcPr>
            <w:tcW w:w="508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1</w:t>
            </w: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ind w:left="57" w:right="141"/>
              <w:rPr>
                <w:kern w:val="3"/>
              </w:rPr>
            </w:pPr>
            <w:r w:rsidRPr="00D55346">
              <w:rPr>
                <w:b/>
                <w:kern w:val="3"/>
              </w:rPr>
              <w:t xml:space="preserve"> </w:t>
            </w:r>
            <w:r w:rsidRPr="009F3351">
              <w:rPr>
                <w:b/>
                <w:kern w:val="3"/>
              </w:rPr>
              <w:t xml:space="preserve">Программа </w:t>
            </w:r>
            <w:r w:rsidRPr="009F3351">
              <w:rPr>
                <w:b/>
                <w:kern w:val="3"/>
              </w:rPr>
              <w:lastRenderedPageBreak/>
              <w:t>«</w:t>
            </w:r>
            <w:r w:rsidRPr="00A65555">
              <w:rPr>
                <w:b/>
                <w:kern w:val="3"/>
              </w:rPr>
              <w:t xml:space="preserve">Энергосбережение и повышение энергетической эффективности в </w:t>
            </w:r>
            <w:proofErr w:type="spellStart"/>
            <w:r>
              <w:rPr>
                <w:b/>
                <w:kern w:val="3"/>
              </w:rPr>
              <w:t>Калаисском</w:t>
            </w:r>
            <w:proofErr w:type="spellEnd"/>
            <w:r w:rsidRPr="00A65555">
              <w:rPr>
                <w:b/>
                <w:kern w:val="3"/>
              </w:rPr>
              <w:t xml:space="preserve"> сельсовете </w:t>
            </w:r>
            <w:proofErr w:type="spellStart"/>
            <w:r w:rsidRPr="00A65555">
              <w:rPr>
                <w:b/>
                <w:kern w:val="3"/>
              </w:rPr>
              <w:t>Кирсановского</w:t>
            </w:r>
            <w:proofErr w:type="spellEnd"/>
            <w:r w:rsidRPr="00A65555">
              <w:rPr>
                <w:b/>
                <w:kern w:val="3"/>
              </w:rPr>
              <w:t xml:space="preserve"> района Тамбовской области на 2014-2024 годы</w:t>
            </w:r>
            <w:r w:rsidRPr="009F3351">
              <w:rPr>
                <w:b/>
                <w:kern w:val="3"/>
              </w:rPr>
              <w:t>»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rPr>
                <w:kern w:val="3"/>
              </w:rPr>
            </w:pPr>
            <w:r w:rsidRPr="00D55346">
              <w:rPr>
                <w:kern w:val="3"/>
              </w:rPr>
              <w:lastRenderedPageBreak/>
              <w:t>Всего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3469A" w:rsidRDefault="000A1B7A" w:rsidP="00C23A33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3469A" w:rsidRDefault="00F866A6" w:rsidP="00C23A33"/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3469A" w:rsidRDefault="00F866A6" w:rsidP="00C23A33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3469A" w:rsidRDefault="00F866A6" w:rsidP="00C23A33"/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3469A" w:rsidRDefault="000A1B7A" w:rsidP="00C030A6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3469A" w:rsidRDefault="00F866A6" w:rsidP="00C23A33"/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3469A" w:rsidRDefault="000A1B7A" w:rsidP="00C030A6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3469A" w:rsidRDefault="00F866A6" w:rsidP="00C23A33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3469A" w:rsidRDefault="00F866A6" w:rsidP="00C23A33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BB0AD6" w:rsidRDefault="00F866A6" w:rsidP="00C23A33"/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3469A" w:rsidRDefault="000A1B7A" w:rsidP="00C030A6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</w:tr>
      <w:tr w:rsidR="00F866A6" w:rsidRPr="00D55346" w:rsidTr="00C23A33">
        <w:tc>
          <w:tcPr>
            <w:tcW w:w="508" w:type="dxa"/>
            <w:vMerge/>
            <w:tcBorders>
              <w:left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ind w:left="57" w:right="141"/>
              <w:rPr>
                <w:kern w:val="3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rPr>
                <w:kern w:val="3"/>
              </w:rPr>
            </w:pPr>
            <w:r w:rsidRPr="00D55346">
              <w:rPr>
                <w:kern w:val="3"/>
              </w:rPr>
              <w:t>НИОКР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030A6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030A6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030A6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</w:tr>
      <w:tr w:rsidR="00F866A6" w:rsidRPr="00D55346" w:rsidTr="00C23A33">
        <w:tc>
          <w:tcPr>
            <w:tcW w:w="508" w:type="dxa"/>
            <w:vMerge/>
            <w:tcBorders>
              <w:left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ind w:left="57" w:right="141"/>
              <w:rPr>
                <w:kern w:val="3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rPr>
                <w:kern w:val="3"/>
              </w:rPr>
            </w:pPr>
            <w:r w:rsidRPr="00D55346">
              <w:rPr>
                <w:kern w:val="3"/>
              </w:rPr>
              <w:t>Инвестиции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030A6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030A6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030A6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</w:tr>
      <w:tr w:rsidR="00F866A6" w:rsidRPr="00D55346" w:rsidTr="00C23A33">
        <w:tc>
          <w:tcPr>
            <w:tcW w:w="50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ind w:left="57" w:right="141"/>
              <w:rPr>
                <w:kern w:val="3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rPr>
                <w:kern w:val="3"/>
              </w:rPr>
            </w:pPr>
            <w:r w:rsidRPr="00D55346">
              <w:rPr>
                <w:kern w:val="3"/>
              </w:rPr>
              <w:t>Прочие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3469A" w:rsidRDefault="000A1B7A" w:rsidP="00FB2F30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3469A" w:rsidRDefault="00F866A6" w:rsidP="00FB2F30"/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3469A" w:rsidRDefault="00F866A6" w:rsidP="00FB2F30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3469A" w:rsidRDefault="00F866A6" w:rsidP="00FB2F30"/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3469A" w:rsidRDefault="000A1B7A" w:rsidP="00C030A6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3469A" w:rsidRDefault="00F866A6" w:rsidP="00FB2F30"/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3469A" w:rsidRDefault="000A1B7A" w:rsidP="00C030A6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3469A" w:rsidRDefault="00F866A6" w:rsidP="00FB2F30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3469A" w:rsidRDefault="00F866A6" w:rsidP="00FB2F30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BB0AD6" w:rsidRDefault="00F866A6" w:rsidP="00FB2F30"/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3469A" w:rsidRDefault="000A1B7A" w:rsidP="00C030A6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</w:tr>
      <w:tr w:rsidR="00F866A6" w:rsidRPr="00D55346" w:rsidTr="00C23A33"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1.1.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6A6" w:rsidRPr="004051F0" w:rsidRDefault="00F866A6" w:rsidP="00C23A33">
            <w:r w:rsidRPr="004051F0">
              <w:t>Прекращение закупки для муниципальных нужд ламп накаливания любой мощности, используемых в целях освещения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rPr>
                <w:kern w:val="3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030A6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030A6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030A6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</w:tr>
      <w:tr w:rsidR="000A1B7A" w:rsidRPr="00D55346" w:rsidTr="00C23A33"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55346" w:rsidRDefault="000A1B7A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  <w:r w:rsidRPr="00D55346">
              <w:rPr>
                <w:kern w:val="3"/>
              </w:rPr>
              <w:t>1.2.</w:t>
            </w:r>
          </w:p>
        </w:tc>
        <w:tc>
          <w:tcPr>
            <w:tcW w:w="2622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4051F0" w:rsidRDefault="000A1B7A" w:rsidP="00C23A33">
            <w:r w:rsidRPr="004051F0">
              <w:t xml:space="preserve">Модернизация оборудования, используемого для передачи электрической энергии, в том числе замене оборудования на оборудование с более высоким коэффициентом полезного действия, установка и содержание </w:t>
            </w:r>
            <w:r w:rsidRPr="004051F0">
              <w:lastRenderedPageBreak/>
              <w:t>уличного освещения.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55346" w:rsidRDefault="000A1B7A" w:rsidP="00C23A33">
            <w:pPr>
              <w:suppressLineNumbers/>
              <w:autoSpaceDN w:val="0"/>
              <w:spacing w:line="240" w:lineRule="auto"/>
              <w:rPr>
                <w:kern w:val="3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/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/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/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BB0AD6" w:rsidRDefault="000A1B7A" w:rsidP="00933FB7"/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B7A" w:rsidRPr="00D3469A" w:rsidRDefault="000A1B7A" w:rsidP="00933FB7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B7A" w:rsidRPr="00D55346" w:rsidRDefault="000A1B7A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</w:tr>
      <w:tr w:rsidR="000A1B7A" w:rsidRPr="00D55346" w:rsidTr="00C23A33">
        <w:tc>
          <w:tcPr>
            <w:tcW w:w="508" w:type="dxa"/>
            <w:vMerge w:val="restart"/>
            <w:tcBorders>
              <w:left w:val="single" w:sz="2" w:space="0" w:color="000000"/>
            </w:tcBorders>
          </w:tcPr>
          <w:p w:rsidR="000A1B7A" w:rsidRPr="00D55346" w:rsidRDefault="000A1B7A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2622" w:type="dxa"/>
            <w:vMerge w:val="restart"/>
            <w:tcBorders>
              <w:left w:val="single" w:sz="2" w:space="0" w:color="000000"/>
            </w:tcBorders>
          </w:tcPr>
          <w:p w:rsidR="000A1B7A" w:rsidRPr="00D55346" w:rsidRDefault="000A1B7A" w:rsidP="00C23A33">
            <w:pPr>
              <w:suppressLineNumbers/>
              <w:autoSpaceDN w:val="0"/>
              <w:spacing w:line="240" w:lineRule="auto"/>
              <w:ind w:left="57" w:right="141"/>
              <w:rPr>
                <w:b/>
                <w:kern w:val="3"/>
              </w:rPr>
            </w:pPr>
            <w:r w:rsidRPr="00D55346">
              <w:rPr>
                <w:b/>
                <w:kern w:val="3"/>
              </w:rPr>
              <w:t>Всего по Программе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55346" w:rsidRDefault="000A1B7A" w:rsidP="00C23A33">
            <w:pPr>
              <w:suppressLineNumbers/>
              <w:autoSpaceDN w:val="0"/>
              <w:spacing w:line="240" w:lineRule="auto"/>
              <w:rPr>
                <w:kern w:val="3"/>
              </w:rPr>
            </w:pPr>
            <w:r w:rsidRPr="00D55346">
              <w:rPr>
                <w:kern w:val="3"/>
              </w:rPr>
              <w:t>Всего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/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/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/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BB0AD6" w:rsidRDefault="000A1B7A" w:rsidP="00933FB7"/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B7A" w:rsidRPr="00D3469A" w:rsidRDefault="000A1B7A" w:rsidP="00933FB7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B7A" w:rsidRPr="00D55346" w:rsidRDefault="000A1B7A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</w:tr>
      <w:tr w:rsidR="00F866A6" w:rsidRPr="00D55346" w:rsidTr="00C23A33">
        <w:tc>
          <w:tcPr>
            <w:tcW w:w="508" w:type="dxa"/>
            <w:vMerge/>
            <w:tcBorders>
              <w:left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ind w:left="57" w:right="141"/>
              <w:rPr>
                <w:kern w:val="3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rPr>
                <w:kern w:val="3"/>
              </w:rPr>
            </w:pPr>
            <w:r w:rsidRPr="00D55346">
              <w:rPr>
                <w:kern w:val="3"/>
              </w:rPr>
              <w:t>НИОКР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030A6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030A6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030A6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</w:tr>
      <w:tr w:rsidR="00F866A6" w:rsidRPr="00D55346" w:rsidTr="00C23A33">
        <w:tc>
          <w:tcPr>
            <w:tcW w:w="508" w:type="dxa"/>
            <w:vMerge/>
            <w:tcBorders>
              <w:left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ind w:left="57" w:right="141"/>
              <w:rPr>
                <w:kern w:val="3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rPr>
                <w:kern w:val="3"/>
              </w:rPr>
            </w:pPr>
            <w:r w:rsidRPr="00D55346">
              <w:rPr>
                <w:kern w:val="3"/>
              </w:rPr>
              <w:t>Инвестиции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030A6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030A6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030A6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6A6" w:rsidRPr="00D55346" w:rsidRDefault="00F866A6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</w:tr>
      <w:tr w:rsidR="000A1B7A" w:rsidRPr="00D55346" w:rsidTr="00C23A33">
        <w:tc>
          <w:tcPr>
            <w:tcW w:w="50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55346" w:rsidRDefault="000A1B7A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55346" w:rsidRDefault="000A1B7A" w:rsidP="00C23A33">
            <w:pPr>
              <w:suppressLineNumbers/>
              <w:autoSpaceDN w:val="0"/>
              <w:spacing w:line="240" w:lineRule="auto"/>
              <w:ind w:left="57" w:right="141"/>
              <w:rPr>
                <w:kern w:val="3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55346" w:rsidRDefault="000A1B7A" w:rsidP="00C23A33">
            <w:pPr>
              <w:suppressLineNumbers/>
              <w:autoSpaceDN w:val="0"/>
              <w:spacing w:line="240" w:lineRule="auto"/>
              <w:rPr>
                <w:kern w:val="3"/>
              </w:rPr>
            </w:pPr>
            <w:r w:rsidRPr="00D55346">
              <w:rPr>
                <w:kern w:val="3"/>
              </w:rPr>
              <w:t>Прочие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/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/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/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D3469A" w:rsidRDefault="000A1B7A" w:rsidP="00933FB7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A1B7A" w:rsidRPr="00BB0AD6" w:rsidRDefault="000A1B7A" w:rsidP="00933FB7"/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B7A" w:rsidRPr="00D3469A" w:rsidRDefault="000A1B7A" w:rsidP="00933FB7">
            <w:r>
              <w:rPr>
                <w:rStyle w:val="FontStyle21"/>
                <w:sz w:val="28"/>
                <w:szCs w:val="28"/>
              </w:rPr>
              <w:t>284,0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B7A" w:rsidRPr="00D55346" w:rsidRDefault="000A1B7A" w:rsidP="00C23A33">
            <w:pPr>
              <w:suppressLineNumbers/>
              <w:autoSpaceDN w:val="0"/>
              <w:spacing w:line="240" w:lineRule="auto"/>
              <w:jc w:val="center"/>
              <w:rPr>
                <w:kern w:val="3"/>
              </w:rPr>
            </w:pPr>
          </w:p>
        </w:tc>
      </w:tr>
    </w:tbl>
    <w:p w:rsidR="00F866A6" w:rsidRDefault="00F866A6" w:rsidP="002F68C6">
      <w:pPr>
        <w:spacing w:line="240" w:lineRule="auto"/>
        <w:jc w:val="center"/>
        <w:rPr>
          <w:b/>
          <w:sz w:val="28"/>
          <w:szCs w:val="28"/>
        </w:rPr>
      </w:pPr>
    </w:p>
    <w:p w:rsidR="00F866A6" w:rsidRDefault="00F866A6" w:rsidP="002F68C6">
      <w:pPr>
        <w:spacing w:line="240" w:lineRule="auto"/>
        <w:jc w:val="center"/>
        <w:rPr>
          <w:b/>
          <w:sz w:val="28"/>
          <w:szCs w:val="28"/>
        </w:rPr>
      </w:pPr>
    </w:p>
    <w:p w:rsidR="00F866A6" w:rsidRDefault="00F866A6" w:rsidP="002F68C6">
      <w:pPr>
        <w:spacing w:line="240" w:lineRule="auto"/>
        <w:jc w:val="center"/>
        <w:rPr>
          <w:b/>
          <w:sz w:val="28"/>
          <w:szCs w:val="28"/>
        </w:rPr>
      </w:pPr>
    </w:p>
    <w:p w:rsidR="00F866A6" w:rsidRPr="00D55346" w:rsidRDefault="00F866A6" w:rsidP="002F68C6">
      <w:pPr>
        <w:spacing w:line="240" w:lineRule="auto"/>
        <w:jc w:val="center"/>
        <w:rPr>
          <w:b/>
          <w:sz w:val="28"/>
          <w:szCs w:val="28"/>
        </w:rPr>
      </w:pPr>
      <w:r w:rsidRPr="00D55346">
        <w:rPr>
          <w:b/>
          <w:sz w:val="28"/>
          <w:szCs w:val="28"/>
        </w:rPr>
        <w:t xml:space="preserve">СВЕДЕНИЯ </w:t>
      </w:r>
    </w:p>
    <w:p w:rsidR="00F866A6" w:rsidRPr="00D55346" w:rsidRDefault="00F866A6" w:rsidP="002F68C6">
      <w:pPr>
        <w:spacing w:line="240" w:lineRule="auto"/>
        <w:jc w:val="center"/>
        <w:rPr>
          <w:b/>
          <w:sz w:val="28"/>
          <w:szCs w:val="28"/>
        </w:rPr>
      </w:pPr>
      <w:r w:rsidRPr="00D55346">
        <w:rPr>
          <w:b/>
          <w:sz w:val="28"/>
          <w:szCs w:val="28"/>
        </w:rPr>
        <w:t xml:space="preserve">о достижении показателей муниципальной программы </w:t>
      </w:r>
      <w:proofErr w:type="spellStart"/>
      <w:r>
        <w:rPr>
          <w:b/>
          <w:sz w:val="28"/>
          <w:szCs w:val="28"/>
        </w:rPr>
        <w:t>Калаисского</w:t>
      </w:r>
      <w:proofErr w:type="spellEnd"/>
      <w:r w:rsidRPr="00D55346">
        <w:rPr>
          <w:b/>
          <w:sz w:val="28"/>
          <w:szCs w:val="28"/>
        </w:rPr>
        <w:t xml:space="preserve"> сельсовета </w:t>
      </w:r>
      <w:proofErr w:type="spellStart"/>
      <w:r w:rsidRPr="00D55346">
        <w:rPr>
          <w:b/>
          <w:sz w:val="28"/>
          <w:szCs w:val="28"/>
        </w:rPr>
        <w:t>Кирсановского</w:t>
      </w:r>
      <w:proofErr w:type="spellEnd"/>
      <w:r w:rsidRPr="00D55346">
        <w:rPr>
          <w:b/>
          <w:sz w:val="28"/>
          <w:szCs w:val="28"/>
        </w:rPr>
        <w:t xml:space="preserve"> района Тамбовской области "</w:t>
      </w:r>
      <w:r w:rsidRPr="00F2569E">
        <w:t xml:space="preserve"> </w:t>
      </w:r>
      <w:r w:rsidRPr="00A65555">
        <w:rPr>
          <w:b/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>
        <w:rPr>
          <w:b/>
          <w:sz w:val="28"/>
          <w:szCs w:val="28"/>
        </w:rPr>
        <w:t>Калаисском</w:t>
      </w:r>
      <w:proofErr w:type="spellEnd"/>
      <w:r w:rsidRPr="00A65555">
        <w:rPr>
          <w:b/>
          <w:sz w:val="28"/>
          <w:szCs w:val="28"/>
        </w:rPr>
        <w:t xml:space="preserve"> сельсовете </w:t>
      </w:r>
      <w:proofErr w:type="spellStart"/>
      <w:r w:rsidRPr="00A65555">
        <w:rPr>
          <w:b/>
          <w:sz w:val="28"/>
          <w:szCs w:val="28"/>
        </w:rPr>
        <w:t>Кирсановского</w:t>
      </w:r>
      <w:proofErr w:type="spellEnd"/>
      <w:r w:rsidRPr="00A65555">
        <w:rPr>
          <w:b/>
          <w:sz w:val="28"/>
          <w:szCs w:val="28"/>
        </w:rPr>
        <w:t xml:space="preserve"> района Тамбовской области на 2014-20</w:t>
      </w:r>
      <w:r w:rsidR="000A1B7A">
        <w:rPr>
          <w:b/>
          <w:sz w:val="28"/>
          <w:szCs w:val="28"/>
        </w:rPr>
        <w:t>30</w:t>
      </w:r>
      <w:r w:rsidRPr="00A65555">
        <w:rPr>
          <w:b/>
          <w:sz w:val="28"/>
          <w:szCs w:val="28"/>
        </w:rPr>
        <w:t xml:space="preserve"> годы </w:t>
      </w:r>
      <w:r w:rsidRPr="00D55346">
        <w:rPr>
          <w:b/>
          <w:sz w:val="28"/>
          <w:szCs w:val="28"/>
        </w:rPr>
        <w:t>"</w:t>
      </w:r>
    </w:p>
    <w:p w:rsidR="00F866A6" w:rsidRPr="00D55346" w:rsidRDefault="00F866A6" w:rsidP="002F68C6">
      <w:pPr>
        <w:spacing w:line="240" w:lineRule="auto"/>
        <w:jc w:val="center"/>
        <w:rPr>
          <w:b/>
          <w:sz w:val="28"/>
          <w:szCs w:val="28"/>
        </w:rPr>
      </w:pPr>
      <w:r w:rsidRPr="00D55346">
        <w:rPr>
          <w:b/>
          <w:sz w:val="28"/>
          <w:szCs w:val="28"/>
        </w:rPr>
        <w:t xml:space="preserve"> за январь-</w:t>
      </w:r>
      <w:r>
        <w:rPr>
          <w:b/>
          <w:sz w:val="28"/>
          <w:szCs w:val="28"/>
        </w:rPr>
        <w:t xml:space="preserve">декабрь </w:t>
      </w:r>
      <w:r w:rsidRPr="00D5534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</w:t>
      </w:r>
      <w:r w:rsidR="000A1B7A">
        <w:rPr>
          <w:b/>
          <w:sz w:val="28"/>
          <w:szCs w:val="28"/>
        </w:rPr>
        <w:t>2</w:t>
      </w:r>
      <w:r w:rsidRPr="00D55346">
        <w:rPr>
          <w:b/>
          <w:sz w:val="28"/>
          <w:szCs w:val="28"/>
        </w:rPr>
        <w:t xml:space="preserve"> года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827"/>
        <w:gridCol w:w="1418"/>
        <w:gridCol w:w="2112"/>
        <w:gridCol w:w="1715"/>
        <w:gridCol w:w="1843"/>
        <w:gridCol w:w="3402"/>
      </w:tblGrid>
      <w:tr w:rsidR="00F866A6" w:rsidRPr="00D55346" w:rsidTr="00C23A33">
        <w:trPr>
          <w:tblHeader/>
        </w:trPr>
        <w:tc>
          <w:tcPr>
            <w:tcW w:w="817" w:type="dxa"/>
            <w:vMerge w:val="restart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>№</w:t>
            </w:r>
          </w:p>
          <w:p w:rsidR="00F866A6" w:rsidRPr="00D55346" w:rsidRDefault="00F866A6" w:rsidP="00C23A33">
            <w:pPr>
              <w:spacing w:line="240" w:lineRule="atLeast"/>
              <w:jc w:val="center"/>
            </w:pPr>
            <w:proofErr w:type="spellStart"/>
            <w:r w:rsidRPr="00D55346">
              <w:t>пп</w:t>
            </w:r>
            <w:proofErr w:type="spellEnd"/>
          </w:p>
        </w:tc>
        <w:tc>
          <w:tcPr>
            <w:tcW w:w="3827" w:type="dxa"/>
            <w:vMerge w:val="restart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>Показатель (индикатор) (наименование</w:t>
            </w:r>
          </w:p>
        </w:tc>
        <w:tc>
          <w:tcPr>
            <w:tcW w:w="1418" w:type="dxa"/>
            <w:vMerge w:val="restart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>Единица измерения</w:t>
            </w:r>
          </w:p>
        </w:tc>
        <w:tc>
          <w:tcPr>
            <w:tcW w:w="5670" w:type="dxa"/>
            <w:gridSpan w:val="3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 xml:space="preserve">Значение показателей (индикаторов) муниципальной программы </w:t>
            </w:r>
            <w:proofErr w:type="spellStart"/>
            <w:r>
              <w:t>Калаисского</w:t>
            </w:r>
            <w:proofErr w:type="spellEnd"/>
            <w:r w:rsidRPr="00E404D5">
              <w:t xml:space="preserve"> сельсовета</w:t>
            </w:r>
            <w:r>
              <w:t xml:space="preserve"> </w:t>
            </w:r>
            <w:proofErr w:type="spellStart"/>
            <w:r w:rsidRPr="00D55346">
              <w:t>Кирсановского</w:t>
            </w:r>
            <w:proofErr w:type="spellEnd"/>
            <w:r w:rsidRPr="00D55346">
              <w:t xml:space="preserve"> района Тамбовской области, подпрограмм муниципальной программы</w:t>
            </w:r>
          </w:p>
        </w:tc>
        <w:tc>
          <w:tcPr>
            <w:tcW w:w="3402" w:type="dxa"/>
            <w:vMerge w:val="restart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>Обоснование отклонения значений показателя (индикатора) на конец отчетного года (при наличии</w:t>
            </w:r>
          </w:p>
        </w:tc>
      </w:tr>
      <w:tr w:rsidR="00F866A6" w:rsidRPr="00D55346" w:rsidTr="00C23A33">
        <w:trPr>
          <w:tblHeader/>
        </w:trPr>
        <w:tc>
          <w:tcPr>
            <w:tcW w:w="817" w:type="dxa"/>
            <w:vMerge/>
          </w:tcPr>
          <w:p w:rsidR="00F866A6" w:rsidRPr="00D55346" w:rsidRDefault="00F866A6" w:rsidP="00C23A33">
            <w:pPr>
              <w:spacing w:line="240" w:lineRule="atLeast"/>
              <w:jc w:val="center"/>
            </w:pPr>
          </w:p>
        </w:tc>
        <w:tc>
          <w:tcPr>
            <w:tcW w:w="3827" w:type="dxa"/>
            <w:vMerge/>
          </w:tcPr>
          <w:p w:rsidR="00F866A6" w:rsidRPr="00D55346" w:rsidRDefault="00F866A6" w:rsidP="00C23A33">
            <w:pPr>
              <w:spacing w:line="240" w:lineRule="atLeast"/>
              <w:jc w:val="center"/>
            </w:pPr>
          </w:p>
        </w:tc>
        <w:tc>
          <w:tcPr>
            <w:tcW w:w="1418" w:type="dxa"/>
            <w:vMerge/>
          </w:tcPr>
          <w:p w:rsidR="00F866A6" w:rsidRPr="00D55346" w:rsidRDefault="00F866A6" w:rsidP="00C23A33">
            <w:pPr>
              <w:spacing w:line="240" w:lineRule="atLeast"/>
              <w:jc w:val="center"/>
            </w:pPr>
          </w:p>
        </w:tc>
        <w:tc>
          <w:tcPr>
            <w:tcW w:w="2112" w:type="dxa"/>
            <w:vMerge w:val="restart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>год, предшествующий отчетному</w:t>
            </w:r>
          </w:p>
        </w:tc>
        <w:tc>
          <w:tcPr>
            <w:tcW w:w="3558" w:type="dxa"/>
            <w:gridSpan w:val="2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>отчетный год</w:t>
            </w:r>
          </w:p>
        </w:tc>
        <w:tc>
          <w:tcPr>
            <w:tcW w:w="3402" w:type="dxa"/>
            <w:vMerge/>
          </w:tcPr>
          <w:p w:rsidR="00F866A6" w:rsidRPr="00D55346" w:rsidRDefault="00F866A6" w:rsidP="00C23A33">
            <w:pPr>
              <w:spacing w:line="240" w:lineRule="atLeast"/>
              <w:jc w:val="center"/>
            </w:pPr>
          </w:p>
        </w:tc>
      </w:tr>
      <w:tr w:rsidR="00F866A6" w:rsidRPr="00D55346" w:rsidTr="00C23A33">
        <w:trPr>
          <w:tblHeader/>
        </w:trPr>
        <w:tc>
          <w:tcPr>
            <w:tcW w:w="817" w:type="dxa"/>
            <w:vMerge/>
          </w:tcPr>
          <w:p w:rsidR="00F866A6" w:rsidRPr="00D55346" w:rsidRDefault="00F866A6" w:rsidP="00C23A33">
            <w:pPr>
              <w:spacing w:line="240" w:lineRule="atLeast"/>
              <w:jc w:val="center"/>
            </w:pPr>
          </w:p>
        </w:tc>
        <w:tc>
          <w:tcPr>
            <w:tcW w:w="3827" w:type="dxa"/>
            <w:vMerge/>
          </w:tcPr>
          <w:p w:rsidR="00F866A6" w:rsidRPr="00D55346" w:rsidRDefault="00F866A6" w:rsidP="00C23A33">
            <w:pPr>
              <w:spacing w:line="240" w:lineRule="atLeast"/>
              <w:jc w:val="center"/>
            </w:pPr>
          </w:p>
        </w:tc>
        <w:tc>
          <w:tcPr>
            <w:tcW w:w="1418" w:type="dxa"/>
            <w:vMerge/>
          </w:tcPr>
          <w:p w:rsidR="00F866A6" w:rsidRPr="00D55346" w:rsidRDefault="00F866A6" w:rsidP="00C23A33">
            <w:pPr>
              <w:spacing w:line="240" w:lineRule="atLeast"/>
              <w:jc w:val="center"/>
            </w:pPr>
          </w:p>
        </w:tc>
        <w:tc>
          <w:tcPr>
            <w:tcW w:w="2112" w:type="dxa"/>
            <w:vMerge/>
          </w:tcPr>
          <w:p w:rsidR="00F866A6" w:rsidRPr="00D55346" w:rsidRDefault="00F866A6" w:rsidP="00C23A33">
            <w:pPr>
              <w:spacing w:line="240" w:lineRule="atLeast"/>
              <w:jc w:val="center"/>
            </w:pPr>
          </w:p>
        </w:tc>
        <w:tc>
          <w:tcPr>
            <w:tcW w:w="1715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>план</w:t>
            </w:r>
          </w:p>
        </w:tc>
        <w:tc>
          <w:tcPr>
            <w:tcW w:w="1843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>фактически</w:t>
            </w:r>
          </w:p>
        </w:tc>
        <w:tc>
          <w:tcPr>
            <w:tcW w:w="3402" w:type="dxa"/>
            <w:vMerge/>
          </w:tcPr>
          <w:p w:rsidR="00F866A6" w:rsidRPr="00D55346" w:rsidRDefault="00F866A6" w:rsidP="00C23A33">
            <w:pPr>
              <w:spacing w:line="240" w:lineRule="atLeast"/>
              <w:jc w:val="center"/>
            </w:pPr>
          </w:p>
        </w:tc>
      </w:tr>
      <w:tr w:rsidR="00F866A6" w:rsidRPr="00D55346" w:rsidTr="00C23A33">
        <w:trPr>
          <w:tblHeader/>
        </w:trPr>
        <w:tc>
          <w:tcPr>
            <w:tcW w:w="817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>1</w:t>
            </w:r>
          </w:p>
        </w:tc>
        <w:tc>
          <w:tcPr>
            <w:tcW w:w="3827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>2</w:t>
            </w:r>
          </w:p>
        </w:tc>
        <w:tc>
          <w:tcPr>
            <w:tcW w:w="1418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>3</w:t>
            </w:r>
          </w:p>
        </w:tc>
        <w:tc>
          <w:tcPr>
            <w:tcW w:w="2112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>4</w:t>
            </w:r>
          </w:p>
        </w:tc>
        <w:tc>
          <w:tcPr>
            <w:tcW w:w="1715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>5</w:t>
            </w:r>
          </w:p>
        </w:tc>
        <w:tc>
          <w:tcPr>
            <w:tcW w:w="1843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>6</w:t>
            </w:r>
          </w:p>
        </w:tc>
        <w:tc>
          <w:tcPr>
            <w:tcW w:w="3402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>7</w:t>
            </w:r>
          </w:p>
        </w:tc>
      </w:tr>
      <w:tr w:rsidR="00F866A6" w:rsidRPr="00D55346" w:rsidTr="00C23A33">
        <w:tc>
          <w:tcPr>
            <w:tcW w:w="15134" w:type="dxa"/>
            <w:gridSpan w:val="7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 xml:space="preserve">Муниципальная программа </w:t>
            </w:r>
            <w:proofErr w:type="spellStart"/>
            <w:r>
              <w:t>Калаисского</w:t>
            </w:r>
            <w:proofErr w:type="spellEnd"/>
            <w:r w:rsidRPr="00D55346">
              <w:t xml:space="preserve"> сельсовета </w:t>
            </w:r>
            <w:proofErr w:type="spellStart"/>
            <w:r w:rsidRPr="00D55346">
              <w:t>Кирсановского</w:t>
            </w:r>
            <w:proofErr w:type="spellEnd"/>
            <w:r w:rsidRPr="00D55346">
              <w:t xml:space="preserve"> района Тамбовской области «</w:t>
            </w:r>
            <w:r w:rsidRPr="00A65555">
              <w:t xml:space="preserve">Энергосбережение и повышение энергетической эффективности в </w:t>
            </w:r>
            <w:proofErr w:type="spellStart"/>
            <w:r>
              <w:t>Калаисском</w:t>
            </w:r>
            <w:proofErr w:type="spellEnd"/>
            <w:r w:rsidRPr="00A65555">
              <w:t xml:space="preserve"> сельсовете </w:t>
            </w:r>
            <w:proofErr w:type="spellStart"/>
            <w:r w:rsidRPr="00A65555">
              <w:t>Кирсановского</w:t>
            </w:r>
            <w:proofErr w:type="spellEnd"/>
            <w:r w:rsidRPr="00A65555">
              <w:t xml:space="preserve"> района Тамбовской области на 2014-2024 годы</w:t>
            </w:r>
            <w:r w:rsidRPr="00D55346">
              <w:t>»</w:t>
            </w:r>
          </w:p>
        </w:tc>
      </w:tr>
      <w:tr w:rsidR="00F866A6" w:rsidRPr="00D55346" w:rsidTr="00C23A33">
        <w:tc>
          <w:tcPr>
            <w:tcW w:w="817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>1.</w:t>
            </w:r>
          </w:p>
        </w:tc>
        <w:tc>
          <w:tcPr>
            <w:tcW w:w="3827" w:type="dxa"/>
          </w:tcPr>
          <w:p w:rsidR="00F866A6" w:rsidRPr="00D55346" w:rsidRDefault="00F866A6" w:rsidP="00C23A33">
            <w:pPr>
              <w:spacing w:line="240" w:lineRule="atLeast"/>
              <w:ind w:left="34" w:firstLine="146"/>
              <w:jc w:val="both"/>
            </w:pPr>
            <w:r w:rsidRPr="004051F0">
              <w:t>2.</w:t>
            </w:r>
            <w:r w:rsidRPr="004051F0">
              <w:tab/>
              <w:t xml:space="preserve">Доля объемов </w:t>
            </w:r>
            <w:r w:rsidRPr="004051F0">
              <w:lastRenderedPageBreak/>
              <w:t xml:space="preserve">электроэнергии, расчеты за которую осуществляются с использованием приборов учета (в части многоквартирных домов (далее - МКД) – с использованием коллективных (общедомовых) приборов учета), в общем объеме электроэнергии, потребляемой на территории </w:t>
            </w:r>
            <w:proofErr w:type="spellStart"/>
            <w:r>
              <w:t>Калаисского</w:t>
            </w:r>
            <w:proofErr w:type="spellEnd"/>
            <w:r w:rsidRPr="004051F0">
              <w:t xml:space="preserve"> сельсовета.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66A6" w:rsidRPr="00D55346" w:rsidRDefault="00F866A6" w:rsidP="00C23A33">
            <w:pPr>
              <w:spacing w:line="240" w:lineRule="atLeast"/>
              <w:jc w:val="center"/>
            </w:pPr>
            <w:r>
              <w:lastRenderedPageBreak/>
              <w:t>Ед.</w:t>
            </w:r>
          </w:p>
        </w:tc>
        <w:tc>
          <w:tcPr>
            <w:tcW w:w="2112" w:type="dxa"/>
          </w:tcPr>
          <w:p w:rsidR="00F866A6" w:rsidRPr="00D55346" w:rsidRDefault="00F866A6" w:rsidP="00C23A33">
            <w:pPr>
              <w:spacing w:line="240" w:lineRule="atLeast"/>
              <w:ind w:left="34"/>
              <w:jc w:val="center"/>
            </w:pPr>
            <w:r>
              <w:t>100</w:t>
            </w:r>
          </w:p>
        </w:tc>
        <w:tc>
          <w:tcPr>
            <w:tcW w:w="1715" w:type="dxa"/>
          </w:tcPr>
          <w:p w:rsidR="00F866A6" w:rsidRPr="00D55346" w:rsidRDefault="00F866A6" w:rsidP="00C23A33">
            <w:pPr>
              <w:spacing w:line="240" w:lineRule="atLeast"/>
              <w:ind w:left="34"/>
              <w:jc w:val="center"/>
            </w:pPr>
            <w:r>
              <w:t>100</w:t>
            </w:r>
          </w:p>
        </w:tc>
        <w:tc>
          <w:tcPr>
            <w:tcW w:w="1843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3402" w:type="dxa"/>
            <w:vMerge w:val="restart"/>
          </w:tcPr>
          <w:p w:rsidR="00F866A6" w:rsidRPr="00D55346" w:rsidRDefault="00F866A6" w:rsidP="00C23A33">
            <w:pPr>
              <w:spacing w:line="240" w:lineRule="atLeast"/>
              <w:jc w:val="center"/>
            </w:pPr>
          </w:p>
        </w:tc>
      </w:tr>
      <w:tr w:rsidR="00F866A6" w:rsidRPr="00D55346" w:rsidTr="00C23A33">
        <w:tc>
          <w:tcPr>
            <w:tcW w:w="817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lastRenderedPageBreak/>
              <w:t>2.</w:t>
            </w:r>
          </w:p>
        </w:tc>
        <w:tc>
          <w:tcPr>
            <w:tcW w:w="3827" w:type="dxa"/>
          </w:tcPr>
          <w:p w:rsidR="00F866A6" w:rsidRPr="00D55346" w:rsidRDefault="00F866A6" w:rsidP="00C23A33">
            <w:pPr>
              <w:shd w:val="clear" w:color="auto" w:fill="FFFFFF"/>
              <w:spacing w:line="240" w:lineRule="atLeast"/>
              <w:ind w:left="34" w:right="146" w:hanging="34"/>
              <w:jc w:val="both"/>
            </w:pPr>
            <w:r w:rsidRPr="0046310D">
              <w:t>количество огражденных территории сельсовета</w:t>
            </w:r>
            <w:r>
              <w:t xml:space="preserve"> </w:t>
            </w:r>
            <w:r w:rsidRPr="004051F0">
              <w:t xml:space="preserve">Доля объемов воды, расчеты за которую осуществляются с использованием приборов учета (в части МКД – с использованием коллективных (общедомовых) приборов учета), в общем объеме воды, потребляемой на территории </w:t>
            </w:r>
            <w:proofErr w:type="spellStart"/>
            <w:r>
              <w:t>Калаисского</w:t>
            </w:r>
            <w:proofErr w:type="spellEnd"/>
            <w:r w:rsidRPr="004051F0">
              <w:t xml:space="preserve"> сельсовета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66A6" w:rsidRPr="00D55346" w:rsidRDefault="00F866A6" w:rsidP="00C23A33">
            <w:pPr>
              <w:spacing w:line="240" w:lineRule="atLeast"/>
              <w:jc w:val="center"/>
            </w:pPr>
            <w:r>
              <w:t>%</w:t>
            </w:r>
          </w:p>
        </w:tc>
        <w:tc>
          <w:tcPr>
            <w:tcW w:w="2112" w:type="dxa"/>
          </w:tcPr>
          <w:p w:rsidR="00F866A6" w:rsidRPr="00D55346" w:rsidRDefault="00F866A6" w:rsidP="00C23A33">
            <w:pPr>
              <w:spacing w:line="240" w:lineRule="atLeast"/>
              <w:ind w:left="34"/>
              <w:jc w:val="center"/>
            </w:pPr>
            <w:r>
              <w:t>100</w:t>
            </w:r>
          </w:p>
        </w:tc>
        <w:tc>
          <w:tcPr>
            <w:tcW w:w="1715" w:type="dxa"/>
          </w:tcPr>
          <w:p w:rsidR="00F866A6" w:rsidRPr="00D55346" w:rsidRDefault="00F866A6" w:rsidP="00C23A33">
            <w:pPr>
              <w:spacing w:line="240" w:lineRule="atLeast"/>
              <w:ind w:left="34"/>
              <w:jc w:val="center"/>
            </w:pPr>
            <w:r>
              <w:t>100</w:t>
            </w:r>
          </w:p>
        </w:tc>
        <w:tc>
          <w:tcPr>
            <w:tcW w:w="1843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3402" w:type="dxa"/>
            <w:vMerge/>
          </w:tcPr>
          <w:p w:rsidR="00F866A6" w:rsidRPr="00D55346" w:rsidRDefault="00F866A6" w:rsidP="00C23A33">
            <w:pPr>
              <w:spacing w:line="240" w:lineRule="atLeast"/>
              <w:jc w:val="center"/>
            </w:pPr>
          </w:p>
        </w:tc>
      </w:tr>
      <w:tr w:rsidR="00F866A6" w:rsidRPr="00D55346" w:rsidTr="00C23A33">
        <w:tc>
          <w:tcPr>
            <w:tcW w:w="817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>3.</w:t>
            </w:r>
          </w:p>
        </w:tc>
        <w:tc>
          <w:tcPr>
            <w:tcW w:w="3827" w:type="dxa"/>
          </w:tcPr>
          <w:p w:rsidR="00F866A6" w:rsidRPr="00D55346" w:rsidRDefault="00F866A6" w:rsidP="00C23A33">
            <w:pPr>
              <w:spacing w:line="240" w:lineRule="atLeast"/>
              <w:ind w:left="34" w:firstLine="146"/>
              <w:jc w:val="both"/>
            </w:pPr>
            <w:r w:rsidRPr="004051F0">
              <w:t xml:space="preserve">Доля объемов природного газа, расчеты за который осуществляются с использованием приборов учета (в части МКД – с использованием индивидуальных и общих (для </w:t>
            </w:r>
            <w:r w:rsidRPr="004051F0">
              <w:lastRenderedPageBreak/>
              <w:t xml:space="preserve">коммунальной квартиры) приборов учета), в общем объеме природного газа, потребляемого на территории </w:t>
            </w:r>
            <w:proofErr w:type="spellStart"/>
            <w:r>
              <w:t>Калаисского</w:t>
            </w:r>
            <w:proofErr w:type="spellEnd"/>
            <w:r w:rsidRPr="004051F0">
              <w:t xml:space="preserve"> сельсовета</w:t>
            </w:r>
          </w:p>
        </w:tc>
        <w:tc>
          <w:tcPr>
            <w:tcW w:w="1418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>
              <w:lastRenderedPageBreak/>
              <w:t>%</w:t>
            </w:r>
          </w:p>
        </w:tc>
        <w:tc>
          <w:tcPr>
            <w:tcW w:w="2112" w:type="dxa"/>
          </w:tcPr>
          <w:p w:rsidR="00F866A6" w:rsidRPr="00D55346" w:rsidRDefault="00F866A6" w:rsidP="00C23A33">
            <w:pPr>
              <w:spacing w:line="240" w:lineRule="atLeast"/>
              <w:ind w:left="34"/>
              <w:jc w:val="center"/>
            </w:pPr>
            <w:r>
              <w:t>100</w:t>
            </w:r>
          </w:p>
        </w:tc>
        <w:tc>
          <w:tcPr>
            <w:tcW w:w="1715" w:type="dxa"/>
          </w:tcPr>
          <w:p w:rsidR="00F866A6" w:rsidRPr="00D55346" w:rsidRDefault="00F866A6" w:rsidP="00C23A33">
            <w:pPr>
              <w:spacing w:line="240" w:lineRule="atLeast"/>
              <w:ind w:left="34"/>
              <w:jc w:val="center"/>
            </w:pPr>
            <w:r>
              <w:t>100</w:t>
            </w:r>
          </w:p>
        </w:tc>
        <w:tc>
          <w:tcPr>
            <w:tcW w:w="1843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3402" w:type="dxa"/>
            <w:vMerge/>
          </w:tcPr>
          <w:p w:rsidR="00F866A6" w:rsidRPr="00D55346" w:rsidRDefault="00F866A6" w:rsidP="00C23A33">
            <w:pPr>
              <w:spacing w:line="240" w:lineRule="atLeast"/>
              <w:jc w:val="center"/>
            </w:pPr>
          </w:p>
        </w:tc>
      </w:tr>
      <w:tr w:rsidR="00F866A6" w:rsidRPr="00D55346" w:rsidTr="00C23A33">
        <w:tc>
          <w:tcPr>
            <w:tcW w:w="817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lastRenderedPageBreak/>
              <w:t>4.</w:t>
            </w:r>
          </w:p>
        </w:tc>
        <w:tc>
          <w:tcPr>
            <w:tcW w:w="3827" w:type="dxa"/>
          </w:tcPr>
          <w:p w:rsidR="00F866A6" w:rsidRPr="00D55346" w:rsidRDefault="00F866A6" w:rsidP="00C23A33">
            <w:pPr>
              <w:spacing w:line="240" w:lineRule="atLeast"/>
              <w:ind w:left="34" w:firstLine="146"/>
              <w:jc w:val="both"/>
            </w:pPr>
            <w:r w:rsidRPr="004051F0">
              <w:t>Снижение в сопоставимых условиях объема потребленных бюджетными учреждениями воды, природного газа, электрической энергии на 10 процентов от объема фактически потребленного ими в 2012 году каждого из указанных ресурсов с ежегодным снижением такого объема не менее чем на три процента..</w:t>
            </w:r>
          </w:p>
        </w:tc>
        <w:tc>
          <w:tcPr>
            <w:tcW w:w="1418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>
              <w:t>%.</w:t>
            </w:r>
          </w:p>
        </w:tc>
        <w:tc>
          <w:tcPr>
            <w:tcW w:w="2112" w:type="dxa"/>
          </w:tcPr>
          <w:p w:rsidR="00F866A6" w:rsidRPr="00D55346" w:rsidRDefault="00F866A6" w:rsidP="00C23A33">
            <w:pPr>
              <w:spacing w:line="240" w:lineRule="atLeast"/>
              <w:ind w:left="34"/>
              <w:jc w:val="center"/>
            </w:pPr>
            <w:r>
              <w:t>3</w:t>
            </w:r>
          </w:p>
        </w:tc>
        <w:tc>
          <w:tcPr>
            <w:tcW w:w="1715" w:type="dxa"/>
          </w:tcPr>
          <w:p w:rsidR="00F866A6" w:rsidRPr="00D55346" w:rsidRDefault="00F866A6" w:rsidP="00C23A33">
            <w:pPr>
              <w:spacing w:line="240" w:lineRule="atLeast"/>
              <w:ind w:left="34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3402" w:type="dxa"/>
            <w:vMerge/>
          </w:tcPr>
          <w:p w:rsidR="00F866A6" w:rsidRPr="00D55346" w:rsidRDefault="00F866A6" w:rsidP="00C23A33">
            <w:pPr>
              <w:spacing w:line="240" w:lineRule="atLeast"/>
              <w:jc w:val="center"/>
            </w:pPr>
          </w:p>
        </w:tc>
      </w:tr>
      <w:tr w:rsidR="00F866A6" w:rsidRPr="00D55346" w:rsidTr="00C23A33">
        <w:tc>
          <w:tcPr>
            <w:tcW w:w="817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 w:rsidRPr="00D55346">
              <w:t>5.</w:t>
            </w:r>
          </w:p>
        </w:tc>
        <w:tc>
          <w:tcPr>
            <w:tcW w:w="3827" w:type="dxa"/>
          </w:tcPr>
          <w:p w:rsidR="00F866A6" w:rsidRPr="00D55346" w:rsidRDefault="00F866A6" w:rsidP="00C23A33">
            <w:pPr>
              <w:spacing w:line="240" w:lineRule="atLeast"/>
              <w:ind w:left="34" w:firstLine="146"/>
              <w:jc w:val="both"/>
            </w:pPr>
            <w:r w:rsidRPr="004051F0">
              <w:t xml:space="preserve">Объем бюджетных средств, используемых для финансирования мероприятий по энергосбережению и повышению энергетической эффективности, в общем объеме финансирования муниципальной программы – </w:t>
            </w:r>
            <w:r>
              <w:t>90</w:t>
            </w:r>
            <w:r w:rsidRPr="004051F0">
              <w:t xml:space="preserve"> процентов.</w:t>
            </w:r>
          </w:p>
        </w:tc>
        <w:tc>
          <w:tcPr>
            <w:tcW w:w="1418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  <w:r>
              <w:t>Тыс. рублей</w:t>
            </w:r>
            <w:r w:rsidRPr="00D55346">
              <w:t>.</w:t>
            </w:r>
          </w:p>
        </w:tc>
        <w:tc>
          <w:tcPr>
            <w:tcW w:w="2112" w:type="dxa"/>
          </w:tcPr>
          <w:p w:rsidR="00F866A6" w:rsidRPr="00D55346" w:rsidRDefault="00F866A6" w:rsidP="00C23A33">
            <w:pPr>
              <w:spacing w:line="240" w:lineRule="atLeast"/>
              <w:ind w:left="34"/>
              <w:jc w:val="center"/>
            </w:pPr>
            <w:r>
              <w:t>236,6</w:t>
            </w:r>
          </w:p>
        </w:tc>
        <w:tc>
          <w:tcPr>
            <w:tcW w:w="1715" w:type="dxa"/>
          </w:tcPr>
          <w:p w:rsidR="00F866A6" w:rsidRPr="00D55346" w:rsidRDefault="000A1B7A" w:rsidP="00C23A33">
            <w:pPr>
              <w:spacing w:line="240" w:lineRule="atLeast"/>
              <w:ind w:left="34"/>
              <w:jc w:val="center"/>
            </w:pPr>
            <w:r>
              <w:t>284,0</w:t>
            </w:r>
          </w:p>
        </w:tc>
        <w:tc>
          <w:tcPr>
            <w:tcW w:w="1843" w:type="dxa"/>
          </w:tcPr>
          <w:p w:rsidR="00F866A6" w:rsidRPr="00D55346" w:rsidRDefault="000A1B7A" w:rsidP="00C23A33">
            <w:pPr>
              <w:spacing w:line="240" w:lineRule="atLeast"/>
              <w:jc w:val="center"/>
            </w:pPr>
            <w:r>
              <w:t>284,0</w:t>
            </w:r>
          </w:p>
        </w:tc>
        <w:tc>
          <w:tcPr>
            <w:tcW w:w="3402" w:type="dxa"/>
          </w:tcPr>
          <w:p w:rsidR="00F866A6" w:rsidRPr="00D55346" w:rsidRDefault="00F866A6" w:rsidP="00C23A33">
            <w:pPr>
              <w:spacing w:line="240" w:lineRule="atLeast"/>
              <w:jc w:val="center"/>
            </w:pPr>
          </w:p>
        </w:tc>
      </w:tr>
    </w:tbl>
    <w:p w:rsidR="00F866A6" w:rsidRPr="00D55346" w:rsidRDefault="00F866A6" w:rsidP="002F68C6">
      <w:pPr>
        <w:spacing w:line="240" w:lineRule="auto"/>
        <w:jc w:val="both"/>
        <w:rPr>
          <w:sz w:val="28"/>
          <w:szCs w:val="28"/>
        </w:rPr>
      </w:pPr>
    </w:p>
    <w:p w:rsidR="00AB03E5" w:rsidRDefault="00AB03E5" w:rsidP="00AB03E5">
      <w:pPr>
        <w:autoSpaceDE w:val="0"/>
        <w:autoSpaceDN w:val="0"/>
        <w:adjustRightInd w:val="0"/>
        <w:jc w:val="both"/>
      </w:pPr>
      <w:r>
        <w:t>Глава сельсовета                                                                              О.М. Кузнецова</w:t>
      </w:r>
    </w:p>
    <w:p w:rsidR="00AB03E5" w:rsidRDefault="00AB03E5" w:rsidP="00AB03E5">
      <w:pPr>
        <w:autoSpaceDE w:val="0"/>
        <w:autoSpaceDN w:val="0"/>
        <w:adjustRightInd w:val="0"/>
        <w:jc w:val="both"/>
      </w:pPr>
    </w:p>
    <w:p w:rsidR="00F866A6" w:rsidRPr="00AB03E5" w:rsidRDefault="00F866A6" w:rsidP="002F68C6">
      <w:pPr>
        <w:rPr>
          <w:sz w:val="28"/>
          <w:szCs w:val="28"/>
        </w:rPr>
      </w:pPr>
    </w:p>
    <w:p w:rsidR="00F866A6" w:rsidRPr="00AB03E5" w:rsidRDefault="00F866A6" w:rsidP="002F68C6">
      <w:pPr>
        <w:spacing w:after="16" w:line="259" w:lineRule="auto"/>
        <w:ind w:firstLine="567"/>
        <w:rPr>
          <w:sz w:val="28"/>
          <w:szCs w:val="28"/>
        </w:rPr>
      </w:pPr>
    </w:p>
    <w:sectPr w:rsidR="00F866A6" w:rsidRPr="00AB03E5" w:rsidSect="009B4B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95" w:right="1134" w:bottom="42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356" w:rsidRDefault="00125356" w:rsidP="006556CD">
      <w:pPr>
        <w:spacing w:line="240" w:lineRule="auto"/>
      </w:pPr>
      <w:r>
        <w:separator/>
      </w:r>
    </w:p>
  </w:endnote>
  <w:endnote w:type="continuationSeparator" w:id="0">
    <w:p w:rsidR="00125356" w:rsidRDefault="00125356" w:rsidP="006556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6A6" w:rsidRDefault="00F866A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6A6" w:rsidRDefault="00F866A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6A6" w:rsidRDefault="00F866A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356" w:rsidRDefault="00125356" w:rsidP="006556CD">
      <w:pPr>
        <w:spacing w:line="240" w:lineRule="auto"/>
      </w:pPr>
      <w:r>
        <w:separator/>
      </w:r>
    </w:p>
  </w:footnote>
  <w:footnote w:type="continuationSeparator" w:id="0">
    <w:p w:rsidR="00125356" w:rsidRDefault="00125356" w:rsidP="006556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6A6" w:rsidRDefault="00F866A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6A6" w:rsidRDefault="00F866A6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6A6" w:rsidRDefault="00F866A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6E0"/>
    <w:rsid w:val="00024AC7"/>
    <w:rsid w:val="0002627F"/>
    <w:rsid w:val="000454A6"/>
    <w:rsid w:val="00076832"/>
    <w:rsid w:val="00076FF4"/>
    <w:rsid w:val="00091C6B"/>
    <w:rsid w:val="000A1B7A"/>
    <w:rsid w:val="000B7774"/>
    <w:rsid w:val="00125356"/>
    <w:rsid w:val="00185608"/>
    <w:rsid w:val="0019626A"/>
    <w:rsid w:val="001B3CC4"/>
    <w:rsid w:val="001B694B"/>
    <w:rsid w:val="002306D5"/>
    <w:rsid w:val="00231420"/>
    <w:rsid w:val="00284584"/>
    <w:rsid w:val="002A41A7"/>
    <w:rsid w:val="002B56DE"/>
    <w:rsid w:val="002B759C"/>
    <w:rsid w:val="002D53B7"/>
    <w:rsid w:val="002E77E9"/>
    <w:rsid w:val="002F335F"/>
    <w:rsid w:val="002F68C6"/>
    <w:rsid w:val="003026B4"/>
    <w:rsid w:val="0032357D"/>
    <w:rsid w:val="00350CAB"/>
    <w:rsid w:val="00382E34"/>
    <w:rsid w:val="003A7465"/>
    <w:rsid w:val="003F77F7"/>
    <w:rsid w:val="00402238"/>
    <w:rsid w:val="004051F0"/>
    <w:rsid w:val="00457BDD"/>
    <w:rsid w:val="0046310D"/>
    <w:rsid w:val="005075ED"/>
    <w:rsid w:val="005614F8"/>
    <w:rsid w:val="00570FD8"/>
    <w:rsid w:val="00593075"/>
    <w:rsid w:val="005952A6"/>
    <w:rsid w:val="005D0545"/>
    <w:rsid w:val="005D06E0"/>
    <w:rsid w:val="005E10CE"/>
    <w:rsid w:val="00625426"/>
    <w:rsid w:val="006556CD"/>
    <w:rsid w:val="00680685"/>
    <w:rsid w:val="006B1C21"/>
    <w:rsid w:val="006B6AC8"/>
    <w:rsid w:val="0071712E"/>
    <w:rsid w:val="00780D31"/>
    <w:rsid w:val="007B1FA3"/>
    <w:rsid w:val="007D2C53"/>
    <w:rsid w:val="007E36DD"/>
    <w:rsid w:val="007F7AF6"/>
    <w:rsid w:val="00811128"/>
    <w:rsid w:val="0084213A"/>
    <w:rsid w:val="00866FCC"/>
    <w:rsid w:val="008704A7"/>
    <w:rsid w:val="00872138"/>
    <w:rsid w:val="008F7F6C"/>
    <w:rsid w:val="009717A4"/>
    <w:rsid w:val="009854F4"/>
    <w:rsid w:val="00986C98"/>
    <w:rsid w:val="009B4BC6"/>
    <w:rsid w:val="009B59CA"/>
    <w:rsid w:val="009D779E"/>
    <w:rsid w:val="009E11E7"/>
    <w:rsid w:val="009F3351"/>
    <w:rsid w:val="00A27256"/>
    <w:rsid w:val="00A33A32"/>
    <w:rsid w:val="00A36D91"/>
    <w:rsid w:val="00A37FFA"/>
    <w:rsid w:val="00A41CA1"/>
    <w:rsid w:val="00A537F7"/>
    <w:rsid w:val="00A65555"/>
    <w:rsid w:val="00A9217E"/>
    <w:rsid w:val="00AB03E5"/>
    <w:rsid w:val="00AB5E55"/>
    <w:rsid w:val="00B376E1"/>
    <w:rsid w:val="00BB0AD6"/>
    <w:rsid w:val="00BD5B5A"/>
    <w:rsid w:val="00BD6CB9"/>
    <w:rsid w:val="00BE2820"/>
    <w:rsid w:val="00C030A6"/>
    <w:rsid w:val="00C23A33"/>
    <w:rsid w:val="00C57124"/>
    <w:rsid w:val="00C856FF"/>
    <w:rsid w:val="00CC4EAA"/>
    <w:rsid w:val="00D2156B"/>
    <w:rsid w:val="00D3469A"/>
    <w:rsid w:val="00D55346"/>
    <w:rsid w:val="00E103DA"/>
    <w:rsid w:val="00E404D5"/>
    <w:rsid w:val="00E538F8"/>
    <w:rsid w:val="00E53C91"/>
    <w:rsid w:val="00EC50AF"/>
    <w:rsid w:val="00F01BBB"/>
    <w:rsid w:val="00F2569E"/>
    <w:rsid w:val="00F60B15"/>
    <w:rsid w:val="00F8226B"/>
    <w:rsid w:val="00F8428D"/>
    <w:rsid w:val="00F866A6"/>
    <w:rsid w:val="00FA5253"/>
    <w:rsid w:val="00FB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CD"/>
    <w:pPr>
      <w:spacing w:line="100" w:lineRule="atLeast"/>
      <w:textAlignment w:val="baseline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uiPriority w:val="99"/>
    <w:rsid w:val="006556CD"/>
  </w:style>
  <w:style w:type="character" w:customStyle="1" w:styleId="a3">
    <w:name w:val="Цветовое выделение"/>
    <w:uiPriority w:val="99"/>
    <w:rsid w:val="006556CD"/>
    <w:rPr>
      <w:b/>
      <w:color w:val="000080"/>
    </w:rPr>
  </w:style>
  <w:style w:type="character" w:styleId="a4">
    <w:name w:val="Hyperlink"/>
    <w:uiPriority w:val="99"/>
    <w:rsid w:val="006556CD"/>
    <w:rPr>
      <w:rFonts w:cs="Times New Roman"/>
      <w:color w:val="000080"/>
      <w:u w:val="single"/>
    </w:rPr>
  </w:style>
  <w:style w:type="character" w:customStyle="1" w:styleId="10">
    <w:name w:val="Знак сноски1"/>
    <w:uiPriority w:val="99"/>
    <w:rsid w:val="006556CD"/>
    <w:rPr>
      <w:position w:val="24"/>
      <w:sz w:val="16"/>
    </w:rPr>
  </w:style>
  <w:style w:type="paragraph" w:styleId="a5">
    <w:name w:val="Body Text"/>
    <w:basedOn w:val="a"/>
    <w:link w:val="a6"/>
    <w:uiPriority w:val="99"/>
    <w:rsid w:val="006556CD"/>
    <w:pPr>
      <w:spacing w:after="120"/>
    </w:pPr>
    <w:rPr>
      <w:rFonts w:eastAsia="Calibri"/>
    </w:rPr>
  </w:style>
  <w:style w:type="character" w:customStyle="1" w:styleId="a6">
    <w:name w:val="Основной текст Знак"/>
    <w:link w:val="a5"/>
    <w:uiPriority w:val="99"/>
    <w:locked/>
    <w:rsid w:val="006556CD"/>
    <w:rPr>
      <w:rFonts w:ascii="Times New Roman" w:hAnsi="Times New Roman"/>
      <w:kern w:val="1"/>
      <w:sz w:val="24"/>
      <w:lang w:eastAsia="zh-CN"/>
    </w:rPr>
  </w:style>
  <w:style w:type="paragraph" w:customStyle="1" w:styleId="11">
    <w:name w:val="Обычный1"/>
    <w:uiPriority w:val="99"/>
    <w:rsid w:val="006556CD"/>
    <w:pPr>
      <w:widowControl w:val="0"/>
      <w:suppressAutoHyphens/>
      <w:autoSpaceDE w:val="0"/>
      <w:spacing w:line="100" w:lineRule="atLeast"/>
      <w:textAlignment w:val="baseline"/>
    </w:pPr>
    <w:rPr>
      <w:rFonts w:ascii="Arial" w:eastAsia="SimSun" w:hAnsi="Arial" w:cs="Arial"/>
      <w:kern w:val="1"/>
      <w:sz w:val="24"/>
      <w:szCs w:val="24"/>
      <w:lang w:eastAsia="zh-CN" w:bidi="hi-IN"/>
    </w:rPr>
  </w:style>
  <w:style w:type="paragraph" w:styleId="a7">
    <w:name w:val="footnote text"/>
    <w:basedOn w:val="a"/>
    <w:link w:val="a8"/>
    <w:uiPriority w:val="99"/>
    <w:rsid w:val="006556CD"/>
    <w:rPr>
      <w:rFonts w:eastAsia="Calibri"/>
      <w:sz w:val="20"/>
      <w:szCs w:val="20"/>
    </w:rPr>
  </w:style>
  <w:style w:type="character" w:customStyle="1" w:styleId="a8">
    <w:name w:val="Текст сноски Знак"/>
    <w:link w:val="a7"/>
    <w:uiPriority w:val="99"/>
    <w:locked/>
    <w:rsid w:val="006556CD"/>
    <w:rPr>
      <w:rFonts w:ascii="Times New Roman" w:hAnsi="Times New Roman"/>
      <w:kern w:val="1"/>
      <w:sz w:val="20"/>
      <w:lang w:eastAsia="zh-CN"/>
    </w:rPr>
  </w:style>
  <w:style w:type="paragraph" w:customStyle="1" w:styleId="a9">
    <w:name w:val="Содержимое таблицы"/>
    <w:basedOn w:val="a"/>
    <w:uiPriority w:val="99"/>
    <w:rsid w:val="006556CD"/>
    <w:pPr>
      <w:suppressLineNumbers/>
    </w:pPr>
  </w:style>
  <w:style w:type="paragraph" w:customStyle="1" w:styleId="ConsPlusCell">
    <w:name w:val="ConsPlusCell"/>
    <w:uiPriority w:val="99"/>
    <w:rsid w:val="00A9217E"/>
    <w:pPr>
      <w:widowControl w:val="0"/>
      <w:tabs>
        <w:tab w:val="left" w:pos="708"/>
      </w:tabs>
      <w:suppressAutoHyphens/>
      <w:spacing w:line="100" w:lineRule="atLeast"/>
    </w:pPr>
    <w:rPr>
      <w:rFonts w:eastAsia="SimSun" w:cs="Calibri"/>
      <w:sz w:val="22"/>
      <w:szCs w:val="22"/>
    </w:rPr>
  </w:style>
  <w:style w:type="paragraph" w:customStyle="1" w:styleId="Standard">
    <w:name w:val="Standard"/>
    <w:uiPriority w:val="99"/>
    <w:rsid w:val="00A9217E"/>
    <w:pPr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aa">
    <w:name w:val="Базовый"/>
    <w:uiPriority w:val="99"/>
    <w:rsid w:val="00A9217E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Bodytext">
    <w:name w:val="Body text_"/>
    <w:link w:val="12"/>
    <w:uiPriority w:val="99"/>
    <w:locked/>
    <w:rsid w:val="00A9217E"/>
    <w:rPr>
      <w:rFonts w:ascii="Times New Roman" w:hAnsi="Times New Roman"/>
      <w:sz w:val="27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A9217E"/>
    <w:pPr>
      <w:shd w:val="clear" w:color="auto" w:fill="FFFFFF"/>
      <w:spacing w:before="180" w:line="322" w:lineRule="exact"/>
      <w:jc w:val="both"/>
      <w:textAlignment w:val="auto"/>
    </w:pPr>
    <w:rPr>
      <w:rFonts w:eastAsia="Calibri"/>
      <w:kern w:val="0"/>
      <w:sz w:val="27"/>
      <w:szCs w:val="20"/>
      <w:lang w:eastAsia="ru-RU"/>
    </w:rPr>
  </w:style>
  <w:style w:type="paragraph" w:customStyle="1" w:styleId="Style3">
    <w:name w:val="Style3"/>
    <w:basedOn w:val="a"/>
    <w:uiPriority w:val="99"/>
    <w:rsid w:val="00FA5253"/>
    <w:pPr>
      <w:widowControl w:val="0"/>
      <w:autoSpaceDE w:val="0"/>
      <w:autoSpaceDN w:val="0"/>
      <w:adjustRightInd w:val="0"/>
      <w:spacing w:line="240" w:lineRule="auto"/>
      <w:jc w:val="both"/>
      <w:textAlignment w:val="auto"/>
    </w:pPr>
    <w:rPr>
      <w:rFonts w:eastAsia="Calibri"/>
      <w:kern w:val="0"/>
      <w:lang w:eastAsia="ru-RU"/>
    </w:rPr>
  </w:style>
  <w:style w:type="character" w:customStyle="1" w:styleId="FontStyle22">
    <w:name w:val="Font Style22"/>
    <w:uiPriority w:val="99"/>
    <w:rsid w:val="00FA5253"/>
    <w:rPr>
      <w:rFonts w:ascii="Times New Roman" w:hAnsi="Times New Roman"/>
      <w:sz w:val="26"/>
    </w:rPr>
  </w:style>
  <w:style w:type="character" w:customStyle="1" w:styleId="FontStyle28">
    <w:name w:val="Font Style28"/>
    <w:uiPriority w:val="99"/>
    <w:rsid w:val="002306D5"/>
    <w:rPr>
      <w:rFonts w:ascii="Times New Roman" w:hAnsi="Times New Roman"/>
      <w:sz w:val="20"/>
    </w:rPr>
  </w:style>
  <w:style w:type="paragraph" w:customStyle="1" w:styleId="ConsPlusNormal">
    <w:name w:val="ConsPlusNormal"/>
    <w:link w:val="ConsPlusNormal0"/>
    <w:uiPriority w:val="99"/>
    <w:rsid w:val="00F01BBB"/>
    <w:pPr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01BBB"/>
    <w:rPr>
      <w:rFonts w:ascii="Arial" w:hAnsi="Arial"/>
      <w:lang w:eastAsia="ar-SA" w:bidi="ar-SA"/>
    </w:rPr>
  </w:style>
  <w:style w:type="character" w:customStyle="1" w:styleId="FontStyle21">
    <w:name w:val="Font Style21"/>
    <w:uiPriority w:val="99"/>
    <w:rsid w:val="005D0545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10</Pages>
  <Words>1832</Words>
  <Characters>10443</Characters>
  <Application>Microsoft Office Word</Application>
  <DocSecurity>0</DocSecurity>
  <Lines>87</Lines>
  <Paragraphs>24</Paragraphs>
  <ScaleCrop>false</ScaleCrop>
  <Company/>
  <LinksUpToDate>false</LinksUpToDate>
  <CharactersWithSpaces>12251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Kovilka5</dc:creator>
  <cp:keywords/>
  <dc:description/>
  <cp:lastModifiedBy>Калаисский Сельсовет</cp:lastModifiedBy>
  <cp:revision>42</cp:revision>
  <dcterms:created xsi:type="dcterms:W3CDTF">2021-03-25T11:54:00Z</dcterms:created>
  <dcterms:modified xsi:type="dcterms:W3CDTF">2023-02-22T09:54:00Z</dcterms:modified>
</cp:coreProperties>
</file>