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7E" w:rsidRPr="00680685" w:rsidRDefault="0002367E" w:rsidP="0035373B">
      <w:pPr>
        <w:jc w:val="center"/>
        <w:rPr>
          <w:b/>
        </w:rPr>
      </w:pPr>
      <w:r w:rsidRPr="00680685">
        <w:rPr>
          <w:b/>
        </w:rPr>
        <w:t>Пояснительная записка</w:t>
      </w:r>
    </w:p>
    <w:p w:rsidR="0002367E" w:rsidRDefault="0002367E" w:rsidP="001D325D">
      <w:pPr>
        <w:pStyle w:val="a9"/>
        <w:jc w:val="center"/>
        <w:rPr>
          <w:b/>
        </w:rPr>
      </w:pPr>
      <w:r w:rsidRPr="00680685">
        <w:rPr>
          <w:b/>
        </w:rPr>
        <w:t xml:space="preserve">по выполнению муниципальной программы </w:t>
      </w:r>
      <w:r>
        <w:rPr>
          <w:b/>
        </w:rPr>
        <w:t>Калаисского</w:t>
      </w:r>
      <w:r w:rsidRPr="001D325D">
        <w:rPr>
          <w:b/>
        </w:rPr>
        <w:t xml:space="preserve">  сельсовета Кирсановского района Тамбовской области «Обеспечение </w:t>
      </w:r>
      <w:r>
        <w:rPr>
          <w:b/>
        </w:rPr>
        <w:t xml:space="preserve">информационной открытости и доступности деятельности органов местного самоуправления Калаисского сельсовета Кирсановского района </w:t>
      </w:r>
      <w:r w:rsidRPr="001D325D">
        <w:rPr>
          <w:b/>
        </w:rPr>
        <w:t>на 201</w:t>
      </w:r>
      <w:r>
        <w:rPr>
          <w:b/>
        </w:rPr>
        <w:t>5</w:t>
      </w:r>
      <w:r w:rsidRPr="001D325D">
        <w:rPr>
          <w:b/>
        </w:rPr>
        <w:t>-20</w:t>
      </w:r>
      <w:r w:rsidR="000A7BD2">
        <w:rPr>
          <w:b/>
        </w:rPr>
        <w:t>30</w:t>
      </w:r>
      <w:r w:rsidRPr="001D325D">
        <w:rPr>
          <w:b/>
        </w:rPr>
        <w:t xml:space="preserve"> годы»</w:t>
      </w:r>
    </w:p>
    <w:p w:rsidR="0002367E" w:rsidRPr="00680685" w:rsidRDefault="0002367E" w:rsidP="001D325D">
      <w:pPr>
        <w:pStyle w:val="a9"/>
        <w:jc w:val="center"/>
        <w:rPr>
          <w:b/>
          <w:color w:val="000000"/>
        </w:rPr>
      </w:pPr>
      <w:bookmarkStart w:id="0" w:name="_GoBack"/>
      <w:bookmarkEnd w:id="0"/>
      <w:r w:rsidRPr="00680685">
        <w:rPr>
          <w:b/>
          <w:color w:val="000000"/>
        </w:rPr>
        <w:t>за период январь-</w:t>
      </w:r>
      <w:r>
        <w:rPr>
          <w:b/>
          <w:color w:val="000000"/>
        </w:rPr>
        <w:t>декабрь</w:t>
      </w:r>
      <w:r w:rsidRPr="00680685">
        <w:rPr>
          <w:b/>
          <w:color w:val="000000"/>
        </w:rPr>
        <w:t xml:space="preserve"> 20</w:t>
      </w:r>
      <w:r>
        <w:rPr>
          <w:b/>
          <w:color w:val="000000"/>
        </w:rPr>
        <w:t>2</w:t>
      </w:r>
      <w:r w:rsidR="000A7BD2">
        <w:rPr>
          <w:b/>
          <w:color w:val="000000"/>
        </w:rPr>
        <w:t>2</w:t>
      </w:r>
      <w:r w:rsidRPr="00680685">
        <w:rPr>
          <w:b/>
          <w:color w:val="000000"/>
        </w:rPr>
        <w:t xml:space="preserve"> г.</w:t>
      </w:r>
    </w:p>
    <w:p w:rsidR="0002367E" w:rsidRPr="00680685" w:rsidRDefault="0002367E" w:rsidP="0035373B">
      <w:pPr>
        <w:jc w:val="center"/>
        <w:rPr>
          <w:bCs/>
          <w:color w:val="000000"/>
        </w:rPr>
      </w:pPr>
    </w:p>
    <w:p w:rsidR="0002367E" w:rsidRPr="000A7BD2" w:rsidRDefault="0002367E" w:rsidP="00403026">
      <w:pPr>
        <w:pStyle w:val="a9"/>
        <w:ind w:firstLine="709"/>
        <w:jc w:val="both"/>
        <w:rPr>
          <w:i/>
        </w:rPr>
      </w:pPr>
      <w:r w:rsidRPr="00680685">
        <w:rPr>
          <w:bCs/>
          <w:color w:val="000000"/>
        </w:rPr>
        <w:t xml:space="preserve">Муниципальная программа </w:t>
      </w:r>
      <w:r>
        <w:t>Калаисского</w:t>
      </w:r>
      <w:r w:rsidRPr="001D325D">
        <w:t xml:space="preserve">  сельсовета Кирсановского района Тамбовской области «</w:t>
      </w:r>
      <w:r w:rsidRPr="00B94F74">
        <w:t xml:space="preserve">Обеспечение информационной открытости и доступности деятельности органов местного самоуправления </w:t>
      </w:r>
      <w:r>
        <w:t>Калаисского</w:t>
      </w:r>
      <w:r w:rsidRPr="00B94F74">
        <w:t xml:space="preserve"> сельсовета Кирсановского района на 2015-20</w:t>
      </w:r>
      <w:r w:rsidR="000A7BD2">
        <w:t>30</w:t>
      </w:r>
      <w:r w:rsidRPr="00B94F74">
        <w:t xml:space="preserve"> годы</w:t>
      </w:r>
      <w:r w:rsidRPr="001D325D">
        <w:t>»</w:t>
      </w:r>
      <w:r>
        <w:t xml:space="preserve"> в редакции</w:t>
      </w:r>
      <w:r w:rsidRPr="00680685">
        <w:t xml:space="preserve"> постановлени</w:t>
      </w:r>
      <w:r>
        <w:t>я</w:t>
      </w:r>
      <w:r w:rsidRPr="00680685">
        <w:t xml:space="preserve"> администрации </w:t>
      </w:r>
      <w:r>
        <w:t>сельсовет</w:t>
      </w:r>
      <w:r w:rsidRPr="00680685">
        <w:t xml:space="preserve">а от </w:t>
      </w:r>
      <w:r>
        <w:t>13.10.2014</w:t>
      </w:r>
      <w:r w:rsidRPr="00680685">
        <w:t xml:space="preserve"> года № </w:t>
      </w:r>
      <w:r>
        <w:t>306</w:t>
      </w:r>
      <w:r w:rsidRPr="00680685">
        <w:t xml:space="preserve"> </w:t>
      </w:r>
      <w:r w:rsidRPr="000A7BD2">
        <w:rPr>
          <w:i/>
        </w:rPr>
        <w:t>(с изменениями от</w:t>
      </w:r>
      <w:r w:rsidR="000A7BD2" w:rsidRPr="000A7BD2">
        <w:rPr>
          <w:i/>
          <w:color w:val="000000"/>
        </w:rPr>
        <w:t xml:space="preserve"> </w:t>
      </w:r>
      <w:r w:rsidR="000A7BD2" w:rsidRPr="000A7BD2">
        <w:rPr>
          <w:i/>
          <w:color w:val="000000"/>
        </w:rPr>
        <w:t xml:space="preserve">с изменениями от </w:t>
      </w:r>
      <w:r w:rsidR="000A7BD2" w:rsidRPr="000A7BD2">
        <w:rPr>
          <w:i/>
          <w:spacing w:val="-6"/>
        </w:rPr>
        <w:t>25.12.2015</w:t>
      </w:r>
      <w:r w:rsidR="000A7BD2" w:rsidRPr="000A7BD2">
        <w:rPr>
          <w:i/>
        </w:rPr>
        <w:t xml:space="preserve">   №  301,</w:t>
      </w:r>
      <w:r w:rsidR="000A7BD2" w:rsidRPr="000A7BD2">
        <w:rPr>
          <w:i/>
          <w:spacing w:val="-6"/>
        </w:rPr>
        <w:t xml:space="preserve"> от 30.12.2016  </w:t>
      </w:r>
      <w:r w:rsidR="000A7BD2" w:rsidRPr="000A7BD2">
        <w:rPr>
          <w:i/>
        </w:rPr>
        <w:t xml:space="preserve"> № 262, от </w:t>
      </w:r>
      <w:r w:rsidR="000A7BD2" w:rsidRPr="000A7BD2">
        <w:rPr>
          <w:i/>
          <w:spacing w:val="-6"/>
        </w:rPr>
        <w:t>29.12.2017</w:t>
      </w:r>
      <w:r w:rsidR="000A7BD2" w:rsidRPr="000A7BD2">
        <w:rPr>
          <w:i/>
          <w:spacing w:val="-6"/>
        </w:rPr>
        <w:t>, от</w:t>
      </w:r>
      <w:r w:rsidR="000A7BD2" w:rsidRPr="000A7BD2">
        <w:rPr>
          <w:i/>
        </w:rPr>
        <w:t xml:space="preserve">    № 215</w:t>
      </w:r>
      <w:r w:rsidRPr="000A7BD2">
        <w:rPr>
          <w:i/>
        </w:rPr>
        <w:t xml:space="preserve"> 17.09.2018г. №192, от 30.12.2021 № 208</w:t>
      </w:r>
      <w:r w:rsidR="000A7BD2" w:rsidRPr="000A7BD2">
        <w:rPr>
          <w:i/>
        </w:rPr>
        <w:t xml:space="preserve">, от </w:t>
      </w:r>
      <w:r w:rsidR="000A7BD2" w:rsidRPr="000A7BD2">
        <w:rPr>
          <w:i/>
          <w:spacing w:val="-6"/>
        </w:rPr>
        <w:t xml:space="preserve">26.08.2022 </w:t>
      </w:r>
      <w:r w:rsidR="000A7BD2" w:rsidRPr="000A7BD2">
        <w:rPr>
          <w:i/>
        </w:rPr>
        <w:t xml:space="preserve">   № 114</w:t>
      </w:r>
      <w:r w:rsidRPr="000A7BD2">
        <w:rPr>
          <w:i/>
        </w:rPr>
        <w:t xml:space="preserve">). </w:t>
      </w:r>
    </w:p>
    <w:p w:rsidR="000A7BD2" w:rsidRPr="00D804DC" w:rsidRDefault="000A7BD2" w:rsidP="00403026">
      <w:pPr>
        <w:pStyle w:val="a9"/>
        <w:ind w:firstLine="709"/>
        <w:jc w:val="both"/>
      </w:pPr>
    </w:p>
    <w:p w:rsidR="0002367E" w:rsidRPr="00680685" w:rsidRDefault="0002367E" w:rsidP="0035373B">
      <w:pPr>
        <w:ind w:firstLine="851"/>
        <w:jc w:val="both"/>
        <w:rPr>
          <w:bCs/>
        </w:rPr>
      </w:pPr>
      <w:r w:rsidRPr="00680685">
        <w:rPr>
          <w:bCs/>
        </w:rPr>
        <w:t>Всего на реализацию программных мероприятий в 20</w:t>
      </w:r>
      <w:r>
        <w:rPr>
          <w:bCs/>
        </w:rPr>
        <w:t>2</w:t>
      </w:r>
      <w:r w:rsidR="000A7BD2">
        <w:rPr>
          <w:bCs/>
        </w:rPr>
        <w:t>2</w:t>
      </w:r>
      <w:r>
        <w:rPr>
          <w:bCs/>
        </w:rPr>
        <w:t xml:space="preserve"> </w:t>
      </w:r>
      <w:r w:rsidRPr="00680685">
        <w:rPr>
          <w:bCs/>
        </w:rPr>
        <w:t>год</w:t>
      </w:r>
      <w:r>
        <w:rPr>
          <w:bCs/>
        </w:rPr>
        <w:t>у за</w:t>
      </w:r>
      <w:r w:rsidRPr="00680685">
        <w:rPr>
          <w:bCs/>
        </w:rPr>
        <w:t xml:space="preserve">планировано </w:t>
      </w:r>
      <w:r>
        <w:rPr>
          <w:bCs/>
        </w:rPr>
        <w:t xml:space="preserve">0,5 </w:t>
      </w:r>
      <w:r w:rsidRPr="00680685">
        <w:rPr>
          <w:bCs/>
        </w:rPr>
        <w:t xml:space="preserve">тыс. рублей, израсходовано </w:t>
      </w:r>
      <w:r>
        <w:rPr>
          <w:bCs/>
        </w:rPr>
        <w:t>0,5 тыс. рублей.</w:t>
      </w:r>
    </w:p>
    <w:p w:rsidR="0002367E" w:rsidRPr="00680685" w:rsidRDefault="0002367E" w:rsidP="0035373B">
      <w:pPr>
        <w:pStyle w:val="10"/>
        <w:shd w:val="clear" w:color="auto" w:fill="auto"/>
        <w:spacing w:before="0"/>
        <w:ind w:right="20" w:firstLine="700"/>
        <w:rPr>
          <w:sz w:val="24"/>
          <w:szCs w:val="24"/>
        </w:rPr>
      </w:pPr>
      <w:r w:rsidRPr="00680685">
        <w:rPr>
          <w:sz w:val="24"/>
          <w:szCs w:val="24"/>
        </w:rPr>
        <w:t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:rsidR="0002367E" w:rsidRPr="00680685" w:rsidRDefault="0002367E" w:rsidP="0035373B">
      <w:pPr>
        <w:pStyle w:val="10"/>
        <w:shd w:val="clear" w:color="auto" w:fill="auto"/>
        <w:spacing w:before="0" w:line="240" w:lineRule="auto"/>
        <w:ind w:right="23" w:firstLine="697"/>
        <w:rPr>
          <w:sz w:val="24"/>
          <w:szCs w:val="24"/>
        </w:rPr>
      </w:pPr>
      <w:r w:rsidRPr="00680685">
        <w:rPr>
          <w:sz w:val="24"/>
          <w:szCs w:val="24"/>
        </w:rPr>
        <w:t>Данная программа имеет высокий уровень эффективности, то есть на выделенные и привлеченные средства были максимально решены поставленные задачи, выполнены и перевыполнены целевые индикаторы.</w:t>
      </w:r>
    </w:p>
    <w:p w:rsidR="0002367E" w:rsidRPr="00680685" w:rsidRDefault="0002367E" w:rsidP="0035373B">
      <w:pPr>
        <w:ind w:firstLine="851"/>
        <w:jc w:val="both"/>
        <w:rPr>
          <w:color w:val="000000"/>
        </w:rPr>
      </w:pPr>
      <w:r w:rsidRPr="00680685">
        <w:rPr>
          <w:color w:val="000000"/>
        </w:rPr>
        <w:t>Выполненные программные мероприятий, достигнутые целевые индикаторы и израсходованные средства приведены в приложениях.</w:t>
      </w:r>
    </w:p>
    <w:p w:rsidR="0002367E" w:rsidRPr="00680685" w:rsidRDefault="0002367E" w:rsidP="00372885">
      <w:pPr>
        <w:jc w:val="center"/>
        <w:rPr>
          <w:b/>
        </w:rPr>
      </w:pPr>
    </w:p>
    <w:p w:rsidR="0002367E" w:rsidRPr="00EF5385" w:rsidRDefault="0002367E" w:rsidP="001D325D">
      <w:pPr>
        <w:pStyle w:val="a9"/>
        <w:jc w:val="center"/>
        <w:rPr>
          <w:b/>
          <w:sz w:val="28"/>
          <w:szCs w:val="28"/>
        </w:rPr>
      </w:pPr>
      <w:r w:rsidRPr="00680685">
        <w:rPr>
          <w:b/>
        </w:rPr>
        <w:t xml:space="preserve">Оценка эффективности </w:t>
      </w:r>
      <w:r w:rsidRPr="001D325D">
        <w:rPr>
          <w:b/>
        </w:rPr>
        <w:t xml:space="preserve">муниципальной программы </w:t>
      </w:r>
      <w:r>
        <w:rPr>
          <w:b/>
        </w:rPr>
        <w:t>Калаисского</w:t>
      </w:r>
      <w:r w:rsidRPr="001D325D">
        <w:rPr>
          <w:b/>
        </w:rPr>
        <w:t xml:space="preserve">  сельсовета Кирсановского района Тамбовской области «</w:t>
      </w:r>
      <w:r w:rsidRPr="00B847D4">
        <w:rPr>
          <w:b/>
        </w:rPr>
        <w:t xml:space="preserve">Обеспечение информационной открытости и доступности деятельности органов местного самоуправления </w:t>
      </w:r>
      <w:r>
        <w:rPr>
          <w:b/>
        </w:rPr>
        <w:t>Калаисского</w:t>
      </w:r>
      <w:r w:rsidRPr="00B847D4">
        <w:rPr>
          <w:b/>
        </w:rPr>
        <w:t xml:space="preserve"> сельсовета Кирсановского района на 2015-20</w:t>
      </w:r>
      <w:r w:rsidR="000A7BD2">
        <w:rPr>
          <w:b/>
        </w:rPr>
        <w:t>30</w:t>
      </w:r>
      <w:r w:rsidRPr="00B847D4">
        <w:rPr>
          <w:b/>
        </w:rPr>
        <w:t>годы</w:t>
      </w:r>
      <w:r w:rsidRPr="001D325D">
        <w:rPr>
          <w:b/>
        </w:rPr>
        <w:t>»</w:t>
      </w:r>
    </w:p>
    <w:p w:rsidR="0002367E" w:rsidRDefault="0002367E" w:rsidP="00235D33">
      <w:pPr>
        <w:ind w:firstLine="708"/>
        <w:jc w:val="both"/>
        <w:rPr>
          <w:color w:val="000000"/>
        </w:rPr>
      </w:pPr>
    </w:p>
    <w:tbl>
      <w:tblPr>
        <w:tblW w:w="9724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2"/>
        <w:gridCol w:w="5387"/>
        <w:gridCol w:w="3685"/>
      </w:tblGrid>
      <w:tr w:rsidR="0002367E" w:rsidRPr="00AB5E55" w:rsidTr="007B04BA">
        <w:trPr>
          <w:tblHeader/>
        </w:trPr>
        <w:tc>
          <w:tcPr>
            <w:tcW w:w="652" w:type="dxa"/>
          </w:tcPr>
          <w:p w:rsidR="0002367E" w:rsidRPr="00330011" w:rsidRDefault="0002367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t>№ пп</w:t>
            </w:r>
          </w:p>
        </w:tc>
        <w:tc>
          <w:tcPr>
            <w:tcW w:w="5387" w:type="dxa"/>
          </w:tcPr>
          <w:p w:rsidR="0002367E" w:rsidRPr="00330011" w:rsidRDefault="0002367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t>Формулировка критерия</w:t>
            </w:r>
          </w:p>
        </w:tc>
        <w:tc>
          <w:tcPr>
            <w:tcW w:w="3685" w:type="dxa"/>
          </w:tcPr>
          <w:p w:rsidR="0002367E" w:rsidRPr="00330011" w:rsidRDefault="0002367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t>Градация критерия</w:t>
            </w:r>
          </w:p>
        </w:tc>
      </w:tr>
      <w:tr w:rsidR="0002367E" w:rsidTr="007B04BA">
        <w:tc>
          <w:tcPr>
            <w:tcW w:w="652" w:type="dxa"/>
          </w:tcPr>
          <w:p w:rsidR="0002367E" w:rsidRPr="00330011" w:rsidRDefault="0002367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Степень соответствия достигнутых в отчетном периоде индикаторов (показателей) целевым индикаторам (показателям), утвержденным в</w:t>
            </w:r>
          </w:p>
          <w:p w:rsidR="0002367E" w:rsidRPr="00A04B0C" w:rsidRDefault="0002367E" w:rsidP="00AB5E5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муниципальной программе, подпрограмме муниципальной </w:t>
            </w:r>
            <w:r w:rsidRPr="00A04B0C">
              <w:t>программы</w:t>
            </w:r>
          </w:p>
        </w:tc>
        <w:tc>
          <w:tcPr>
            <w:tcW w:w="3685" w:type="dxa"/>
          </w:tcPr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В отчетном году плановое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значение индикаторов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(показателей) целей</w:t>
            </w:r>
          </w:p>
          <w:p w:rsidR="0002367E" w:rsidRPr="00330011" w:rsidRDefault="0002367E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0011">
              <w:rPr>
                <w:sz w:val="24"/>
                <w:szCs w:val="24"/>
              </w:rPr>
              <w:t>выполнено более чем на 90%</w:t>
            </w:r>
          </w:p>
        </w:tc>
      </w:tr>
      <w:tr w:rsidR="0002367E" w:rsidTr="007B04BA">
        <w:tc>
          <w:tcPr>
            <w:tcW w:w="652" w:type="dxa"/>
          </w:tcPr>
          <w:p w:rsidR="0002367E" w:rsidRPr="00330011" w:rsidRDefault="0002367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Степень выполнения программных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мероприятий (оценивается выполнение всех мероприятий муниципальной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программы, запланированных на отчетный год, на основании степени выполнения</w:t>
            </w:r>
          </w:p>
          <w:p w:rsidR="0002367E" w:rsidRPr="00A04B0C" w:rsidRDefault="0002367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3685" w:type="dxa"/>
          </w:tcPr>
          <w:p w:rsidR="0002367E" w:rsidRDefault="0002367E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 отчетном году выполнено более 90% мероприятий муниципальной программы</w:t>
            </w:r>
          </w:p>
        </w:tc>
      </w:tr>
      <w:tr w:rsidR="0002367E" w:rsidTr="007B04BA">
        <w:tc>
          <w:tcPr>
            <w:tcW w:w="652" w:type="dxa"/>
          </w:tcPr>
          <w:p w:rsidR="0002367E" w:rsidRPr="00330011" w:rsidRDefault="0002367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Прирост общего объема привлеченных средств федерального бюджета, областного бюджета, районного бюджета  и внебюджетных источников по сравнению с прошлым годом (по результатам фактического</w:t>
            </w:r>
          </w:p>
          <w:p w:rsidR="0002367E" w:rsidRPr="00A04B0C" w:rsidRDefault="0002367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исполнения муниципальной программы)</w:t>
            </w:r>
          </w:p>
        </w:tc>
        <w:tc>
          <w:tcPr>
            <w:tcW w:w="3685" w:type="dxa"/>
          </w:tcPr>
          <w:p w:rsidR="0002367E" w:rsidRPr="00330011" w:rsidRDefault="0002367E" w:rsidP="00B94F7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0011">
              <w:rPr>
                <w:sz w:val="24"/>
                <w:szCs w:val="24"/>
              </w:rPr>
              <w:t xml:space="preserve">Муниципальная программа не реализовывалась  за счет привлеченных источников </w:t>
            </w:r>
          </w:p>
        </w:tc>
      </w:tr>
      <w:tr w:rsidR="0002367E" w:rsidTr="007B04BA">
        <w:tc>
          <w:tcPr>
            <w:tcW w:w="652" w:type="dxa"/>
          </w:tcPr>
          <w:p w:rsidR="0002367E" w:rsidRPr="00330011" w:rsidRDefault="0002367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Доля средств бюджета сельсовета в</w:t>
            </w:r>
          </w:p>
          <w:p w:rsidR="0002367E" w:rsidRPr="00A04B0C" w:rsidRDefault="0002367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общем объеме финансового обеспечения муниципальной программы (по  результатам </w:t>
            </w:r>
            <w:r>
              <w:lastRenderedPageBreak/>
              <w:t>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02367E" w:rsidRPr="00330011" w:rsidRDefault="0002367E" w:rsidP="00B94F7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0011">
              <w:rPr>
                <w:sz w:val="24"/>
                <w:szCs w:val="24"/>
              </w:rPr>
              <w:lastRenderedPageBreak/>
              <w:t xml:space="preserve">100%  </w:t>
            </w:r>
          </w:p>
        </w:tc>
      </w:tr>
      <w:tr w:rsidR="0002367E" w:rsidTr="007B04BA">
        <w:tc>
          <w:tcPr>
            <w:tcW w:w="652" w:type="dxa"/>
          </w:tcPr>
          <w:p w:rsidR="0002367E" w:rsidRPr="00330011" w:rsidRDefault="0002367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387" w:type="dxa"/>
          </w:tcPr>
          <w:p w:rsidR="0002367E" w:rsidRPr="00A04B0C" w:rsidRDefault="0002367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685" w:type="dxa"/>
          </w:tcPr>
          <w:p w:rsidR="0002367E" w:rsidRPr="003D05C5" w:rsidRDefault="0002367E" w:rsidP="000E468D">
            <w:pPr>
              <w:autoSpaceDE w:val="0"/>
              <w:autoSpaceDN w:val="0"/>
              <w:adjustRightInd w:val="0"/>
            </w:pPr>
            <w:r w:rsidRPr="003D05C5">
              <w:t>Финансовое обеспечение</w:t>
            </w:r>
            <w:r>
              <w:t xml:space="preserve"> муниципальной программы из внебюджетных источников отсутствует</w:t>
            </w:r>
          </w:p>
        </w:tc>
      </w:tr>
      <w:tr w:rsidR="0002367E" w:rsidTr="007B04BA">
        <w:tc>
          <w:tcPr>
            <w:tcW w:w="652" w:type="dxa"/>
          </w:tcPr>
          <w:p w:rsidR="0002367E" w:rsidRPr="00330011" w:rsidRDefault="0002367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Доля средств областного и федерального бюджета в общем объеме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финансового обеспечения муниципальной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программы (по результатам фактического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исполнения муниципальной программы в</w:t>
            </w:r>
          </w:p>
          <w:p w:rsidR="0002367E" w:rsidRPr="00330011" w:rsidRDefault="0002367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0011">
              <w:rPr>
                <w:sz w:val="24"/>
                <w:szCs w:val="24"/>
              </w:rPr>
              <w:t>отчетном году)</w:t>
            </w:r>
          </w:p>
        </w:tc>
        <w:tc>
          <w:tcPr>
            <w:tcW w:w="3685" w:type="dxa"/>
          </w:tcPr>
          <w:p w:rsidR="0002367E" w:rsidRPr="00330011" w:rsidRDefault="0002367E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0011">
              <w:rPr>
                <w:sz w:val="24"/>
                <w:szCs w:val="24"/>
              </w:rPr>
              <w:t>Финансовое обеспечение муниципальной программы из областного и федерального бюджета отсутствует</w:t>
            </w:r>
          </w:p>
        </w:tc>
      </w:tr>
      <w:tr w:rsidR="0002367E" w:rsidTr="007B04BA">
        <w:tc>
          <w:tcPr>
            <w:tcW w:w="652" w:type="dxa"/>
          </w:tcPr>
          <w:p w:rsidR="0002367E" w:rsidRPr="00330011" w:rsidRDefault="0002367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Достижение экономии бюджетных расходов на выполнение работ, поставку товаров и предоставление услуг для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реализации программных мероприятий от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проведения торгов (конкурсов) на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участие в реализации программных</w:t>
            </w:r>
          </w:p>
          <w:p w:rsidR="0002367E" w:rsidRPr="00330011" w:rsidRDefault="0002367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0011">
              <w:rPr>
                <w:sz w:val="24"/>
                <w:szCs w:val="24"/>
              </w:rPr>
              <w:t>мероприятий</w:t>
            </w:r>
          </w:p>
        </w:tc>
        <w:tc>
          <w:tcPr>
            <w:tcW w:w="3685" w:type="dxa"/>
          </w:tcPr>
          <w:p w:rsidR="0002367E" w:rsidRDefault="0002367E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Отсутствует экономия бюджетных расходов на выполнение работ, поставку товаров и представление услуг для реализации программных мероприятий от проведения торгов</w:t>
            </w:r>
          </w:p>
        </w:tc>
      </w:tr>
      <w:tr w:rsidR="0002367E" w:rsidTr="007B04BA">
        <w:tc>
          <w:tcPr>
            <w:tcW w:w="652" w:type="dxa"/>
          </w:tcPr>
          <w:p w:rsidR="0002367E" w:rsidRPr="00330011" w:rsidRDefault="0002367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уровня расходов бюджета сельсовета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(под уровнем расходов подразумевается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сравнение кассового исполнения и объема,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02367E" w:rsidRPr="00330011" w:rsidRDefault="0002367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0011">
              <w:rPr>
                <w:sz w:val="24"/>
                <w:szCs w:val="24"/>
              </w:rPr>
              <w:t>программе)</w:t>
            </w:r>
          </w:p>
        </w:tc>
        <w:tc>
          <w:tcPr>
            <w:tcW w:w="3685" w:type="dxa"/>
          </w:tcPr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 xml:space="preserve">параметрами, 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предусмотренными в муниципальной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02367E" w:rsidRDefault="0002367E" w:rsidP="004E23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t>при росте расходов)</w:t>
            </w:r>
          </w:p>
        </w:tc>
      </w:tr>
      <w:tr w:rsidR="0002367E" w:rsidTr="007B04BA">
        <w:tc>
          <w:tcPr>
            <w:tcW w:w="652" w:type="dxa"/>
          </w:tcPr>
          <w:p w:rsidR="0002367E" w:rsidRPr="00330011" w:rsidRDefault="0002367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Бюджета сельсовета (под уровнем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расходов подразумевается сравнение кассового исполнения и объема,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запланированного в муниципальной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программе, из всех источников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финансирования, за исключением</w:t>
            </w:r>
          </w:p>
          <w:p w:rsidR="0002367E" w:rsidRPr="00330011" w:rsidRDefault="0002367E" w:rsidP="00A04B0C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0011">
              <w:rPr>
                <w:sz w:val="24"/>
                <w:szCs w:val="24"/>
              </w:rPr>
              <w:t>районного бюджета)</w:t>
            </w:r>
          </w:p>
        </w:tc>
        <w:tc>
          <w:tcPr>
            <w:tcW w:w="3685" w:type="dxa"/>
          </w:tcPr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Наличие положительной динамики 90% и более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целевых показателей в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соответствии с плановыми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параметрами, предусмотренными в муниципальной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программе, подпрограммах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(</w:t>
            </w:r>
            <w:r>
              <w:t>при сохранении уровня</w:t>
            </w:r>
          </w:p>
          <w:p w:rsidR="0002367E" w:rsidRPr="00330011" w:rsidRDefault="0002367E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0011">
              <w:rPr>
                <w:sz w:val="24"/>
                <w:szCs w:val="24"/>
              </w:rPr>
              <w:t>расходов)</w:t>
            </w:r>
          </w:p>
        </w:tc>
      </w:tr>
      <w:tr w:rsidR="0002367E" w:rsidTr="007B04BA">
        <w:tc>
          <w:tcPr>
            <w:tcW w:w="652" w:type="dxa"/>
          </w:tcPr>
          <w:p w:rsidR="0002367E" w:rsidRPr="00330011" w:rsidRDefault="0002367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Количество изменений, внесенных в муниципальную программу за отчетный год (принимается к оценке количество утвержденных постановлений администрации сельсовета о внесении изменений, за исключением изменений,</w:t>
            </w:r>
          </w:p>
          <w:p w:rsidR="0002367E" w:rsidRPr="00A04B0C" w:rsidRDefault="0002367E" w:rsidP="007269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внесенных на основании Решения сельского Совета народных депутатов «О бюджете сельсовета на очередной финансовый год и на плановый период» и изменений в нее, или требований, установленных федеральными и областными органами власти</w:t>
            </w:r>
          </w:p>
        </w:tc>
        <w:tc>
          <w:tcPr>
            <w:tcW w:w="3685" w:type="dxa"/>
          </w:tcPr>
          <w:p w:rsidR="0002367E" w:rsidRPr="00330011" w:rsidRDefault="0002367E" w:rsidP="003125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Внесено одно изме</w:t>
            </w:r>
            <w:r w:rsidR="000A7BD2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02367E" w:rsidTr="007B04BA">
        <w:tc>
          <w:tcPr>
            <w:tcW w:w="652" w:type="dxa"/>
          </w:tcPr>
          <w:p w:rsidR="0002367E" w:rsidRPr="00330011" w:rsidRDefault="0002367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387" w:type="dxa"/>
          </w:tcPr>
          <w:p w:rsidR="0002367E" w:rsidRPr="00A04B0C" w:rsidRDefault="0002367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Качество изменений, внесенных в муниципальную программу за отчетный год</w:t>
            </w:r>
          </w:p>
        </w:tc>
        <w:tc>
          <w:tcPr>
            <w:tcW w:w="3685" w:type="dxa"/>
          </w:tcPr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Изменения соответствуют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требованиям установленного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Порядка разработки, утверждения и реализации</w:t>
            </w:r>
          </w:p>
          <w:p w:rsidR="0002367E" w:rsidRDefault="0002367E" w:rsidP="009A6C14">
            <w:pPr>
              <w:autoSpaceDE w:val="0"/>
              <w:autoSpaceDN w:val="0"/>
              <w:adjustRightInd w:val="0"/>
            </w:pPr>
            <w:r>
              <w:t>муниципальных программ</w:t>
            </w:r>
          </w:p>
          <w:p w:rsidR="0002367E" w:rsidRDefault="0002367E" w:rsidP="003125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Калаисского сельсовета</w:t>
            </w:r>
          </w:p>
        </w:tc>
      </w:tr>
      <w:tr w:rsidR="0002367E" w:rsidTr="007B04BA">
        <w:tc>
          <w:tcPr>
            <w:tcW w:w="652" w:type="dxa"/>
          </w:tcPr>
          <w:p w:rsidR="0002367E" w:rsidRPr="00330011" w:rsidRDefault="0002367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Ведение и предоставление отчетности о реализации муниципальной программы в</w:t>
            </w:r>
          </w:p>
          <w:p w:rsidR="0002367E" w:rsidRPr="00A04B0C" w:rsidRDefault="0002367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соответствии с установленными требованиями и сроками</w:t>
            </w:r>
          </w:p>
        </w:tc>
        <w:tc>
          <w:tcPr>
            <w:tcW w:w="3685" w:type="dxa"/>
          </w:tcPr>
          <w:p w:rsidR="0002367E" w:rsidRPr="00330011" w:rsidRDefault="0002367E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0011">
              <w:rPr>
                <w:sz w:val="24"/>
                <w:szCs w:val="24"/>
              </w:rPr>
              <w:t>Соответствует</w:t>
            </w:r>
          </w:p>
        </w:tc>
      </w:tr>
      <w:tr w:rsidR="0002367E" w:rsidTr="007B04BA">
        <w:tc>
          <w:tcPr>
            <w:tcW w:w="652" w:type="dxa"/>
          </w:tcPr>
          <w:p w:rsidR="0002367E" w:rsidRPr="00330011" w:rsidRDefault="0002367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02367E" w:rsidRPr="00A04B0C" w:rsidRDefault="0002367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Организация контроля за исполнением муниципальной программы</w:t>
            </w:r>
          </w:p>
        </w:tc>
        <w:tc>
          <w:tcPr>
            <w:tcW w:w="3685" w:type="dxa"/>
          </w:tcPr>
          <w:p w:rsidR="0002367E" w:rsidRDefault="0002367E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Проведены все закупки товаров и услуг, необходимые для реализации мероприятий муниципальной программы в отчетном году, в соответствии с планом-графиком размещения заказов</w:t>
            </w:r>
          </w:p>
        </w:tc>
      </w:tr>
      <w:tr w:rsidR="0002367E" w:rsidTr="007B04BA">
        <w:tc>
          <w:tcPr>
            <w:tcW w:w="652" w:type="dxa"/>
          </w:tcPr>
          <w:p w:rsidR="0002367E" w:rsidRPr="00330011" w:rsidRDefault="0002367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Доступность информации о реализации муниципальной программы: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1. размещение установленной отчетной полугодовой и годовой информации в сети «Интернет»;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02367E" w:rsidRPr="00A04B0C" w:rsidRDefault="0002367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3. обсуждение реализации муниципальной программы на заседаниях иных  совещательных органов)</w:t>
            </w:r>
          </w:p>
        </w:tc>
        <w:tc>
          <w:tcPr>
            <w:tcW w:w="3685" w:type="dxa"/>
          </w:tcPr>
          <w:p w:rsidR="0002367E" w:rsidRDefault="0002367E" w:rsidP="009A6C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Первый и третий факторы</w:t>
            </w:r>
          </w:p>
        </w:tc>
      </w:tr>
      <w:tr w:rsidR="0002367E" w:rsidTr="007B04BA">
        <w:tc>
          <w:tcPr>
            <w:tcW w:w="652" w:type="dxa"/>
          </w:tcPr>
          <w:p w:rsidR="0002367E" w:rsidRPr="00330011" w:rsidRDefault="0002367E" w:rsidP="007B04BA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30011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Применение мер государственного и правового регулирования в реализации муниципальной программы:</w:t>
            </w:r>
          </w:p>
          <w:p w:rsidR="0002367E" w:rsidRDefault="0002367E" w:rsidP="00A04B0C">
            <w:pPr>
              <w:autoSpaceDE w:val="0"/>
              <w:autoSpaceDN w:val="0"/>
              <w:adjustRightInd w:val="0"/>
            </w:pPr>
            <w:r>
              <w:t>1. сформирована вся нормативная правовая база реализации муниципальной программы;</w:t>
            </w:r>
          </w:p>
          <w:p w:rsidR="0002367E" w:rsidRPr="00A04B0C" w:rsidRDefault="0002367E" w:rsidP="00A04B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2. сформированная нормативная правовая база реализовывалась в отчетном году</w:t>
            </w:r>
          </w:p>
        </w:tc>
        <w:tc>
          <w:tcPr>
            <w:tcW w:w="3685" w:type="dxa"/>
          </w:tcPr>
          <w:p w:rsidR="0002367E" w:rsidRPr="00330011" w:rsidRDefault="0002367E" w:rsidP="009A6C14">
            <w:pPr>
              <w:pStyle w:val="1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330011">
              <w:rPr>
                <w:sz w:val="24"/>
                <w:szCs w:val="24"/>
              </w:rPr>
              <w:t>Все факторы</w:t>
            </w:r>
          </w:p>
        </w:tc>
      </w:tr>
    </w:tbl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  <w:sectPr w:rsidR="0002367E" w:rsidSect="00BC724E">
          <w:headerReference w:type="default" r:id="rId7"/>
          <w:pgSz w:w="11906" w:h="16838"/>
          <w:pgMar w:top="709" w:right="566" w:bottom="709" w:left="1701" w:header="708" w:footer="708" w:gutter="0"/>
          <w:cols w:space="708"/>
          <w:titlePg/>
          <w:docGrid w:linePitch="360"/>
        </w:sectPr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p w:rsidR="0002367E" w:rsidRPr="00D55346" w:rsidRDefault="0002367E" w:rsidP="003125BA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 w:rsidRPr="00D55346">
        <w:rPr>
          <w:b/>
          <w:caps/>
          <w:color w:val="000000"/>
          <w:kern w:val="3"/>
          <w:sz w:val="28"/>
          <w:szCs w:val="28"/>
          <w:lang w:eastAsia="zh-CN"/>
        </w:rPr>
        <w:t>С в е д е н и я</w:t>
      </w:r>
      <w:r w:rsidRPr="00D55346">
        <w:rPr>
          <w:b/>
          <w:color w:val="000000"/>
          <w:kern w:val="3"/>
          <w:sz w:val="28"/>
          <w:szCs w:val="28"/>
          <w:lang w:eastAsia="zh-CN"/>
        </w:rPr>
        <w:br/>
        <w:t xml:space="preserve">о степени выполнения мероприятий муниципальной программы </w:t>
      </w:r>
      <w:r>
        <w:rPr>
          <w:b/>
          <w:color w:val="000000"/>
          <w:kern w:val="3"/>
          <w:sz w:val="28"/>
          <w:szCs w:val="28"/>
          <w:lang w:eastAsia="zh-CN"/>
        </w:rPr>
        <w:t>Калаисского</w:t>
      </w:r>
      <w:r w:rsidRPr="00D55346">
        <w:rPr>
          <w:b/>
          <w:color w:val="000000"/>
          <w:kern w:val="3"/>
          <w:sz w:val="28"/>
          <w:szCs w:val="28"/>
          <w:lang w:eastAsia="zh-CN"/>
        </w:rPr>
        <w:t xml:space="preserve">  сельсовета Кирсановского района Тамбовской области «</w:t>
      </w:r>
      <w:r w:rsidRPr="00595F35">
        <w:rPr>
          <w:b/>
          <w:color w:val="000000"/>
          <w:kern w:val="3"/>
          <w:sz w:val="28"/>
          <w:szCs w:val="28"/>
          <w:lang w:eastAsia="zh-CN"/>
        </w:rPr>
        <w:t xml:space="preserve">Обеспечение информационной открытости и доступности деятельности органов местного самоуправления </w:t>
      </w:r>
      <w:r>
        <w:rPr>
          <w:b/>
          <w:color w:val="000000"/>
          <w:kern w:val="3"/>
          <w:sz w:val="28"/>
          <w:szCs w:val="28"/>
          <w:lang w:eastAsia="zh-CN"/>
        </w:rPr>
        <w:t>Калаисского</w:t>
      </w:r>
      <w:r w:rsidRPr="00595F35">
        <w:rPr>
          <w:b/>
          <w:color w:val="000000"/>
          <w:kern w:val="3"/>
          <w:sz w:val="28"/>
          <w:szCs w:val="28"/>
          <w:lang w:eastAsia="zh-CN"/>
        </w:rPr>
        <w:t xml:space="preserve"> сельсовета Кирсановского района на 2015-20</w:t>
      </w:r>
      <w:r w:rsidR="000A7BD2">
        <w:rPr>
          <w:b/>
          <w:color w:val="000000"/>
          <w:kern w:val="3"/>
          <w:sz w:val="28"/>
          <w:szCs w:val="28"/>
          <w:lang w:eastAsia="zh-CN"/>
        </w:rPr>
        <w:t>30</w:t>
      </w:r>
      <w:r w:rsidRPr="00595F35">
        <w:rPr>
          <w:b/>
          <w:color w:val="000000"/>
          <w:kern w:val="3"/>
          <w:sz w:val="28"/>
          <w:szCs w:val="28"/>
          <w:lang w:eastAsia="zh-CN"/>
        </w:rPr>
        <w:t xml:space="preserve"> годы</w:t>
      </w:r>
      <w:r w:rsidRPr="00D55346">
        <w:rPr>
          <w:b/>
          <w:color w:val="000000"/>
          <w:kern w:val="3"/>
          <w:sz w:val="28"/>
          <w:szCs w:val="28"/>
          <w:lang w:eastAsia="zh-CN"/>
        </w:rPr>
        <w:t>»</w:t>
      </w:r>
    </w:p>
    <w:p w:rsidR="0002367E" w:rsidRPr="00D55346" w:rsidRDefault="0002367E" w:rsidP="003125BA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  <w:r w:rsidRPr="00D55346">
        <w:rPr>
          <w:b/>
          <w:color w:val="000000"/>
          <w:kern w:val="3"/>
          <w:sz w:val="28"/>
          <w:szCs w:val="28"/>
          <w:lang w:eastAsia="zh-CN"/>
        </w:rPr>
        <w:t>за период январь-</w:t>
      </w:r>
      <w:r>
        <w:rPr>
          <w:b/>
          <w:color w:val="000000"/>
          <w:kern w:val="3"/>
          <w:sz w:val="28"/>
          <w:szCs w:val="28"/>
          <w:lang w:eastAsia="zh-CN"/>
        </w:rPr>
        <w:t>декабрь</w:t>
      </w:r>
      <w:r w:rsidRPr="00D55346">
        <w:rPr>
          <w:b/>
          <w:color w:val="000000"/>
          <w:kern w:val="3"/>
          <w:sz w:val="28"/>
          <w:szCs w:val="28"/>
          <w:lang w:eastAsia="zh-CN"/>
        </w:rPr>
        <w:t xml:space="preserve"> 20</w:t>
      </w:r>
      <w:r>
        <w:rPr>
          <w:b/>
          <w:color w:val="000000"/>
          <w:kern w:val="3"/>
          <w:sz w:val="28"/>
          <w:szCs w:val="28"/>
          <w:lang w:eastAsia="zh-CN"/>
        </w:rPr>
        <w:t>2</w:t>
      </w:r>
      <w:r w:rsidR="000A7BD2">
        <w:rPr>
          <w:b/>
          <w:color w:val="000000"/>
          <w:kern w:val="3"/>
          <w:sz w:val="28"/>
          <w:szCs w:val="28"/>
          <w:lang w:eastAsia="zh-CN"/>
        </w:rPr>
        <w:t>2</w:t>
      </w:r>
      <w:r w:rsidRPr="00D55346">
        <w:rPr>
          <w:b/>
          <w:color w:val="000000"/>
          <w:kern w:val="3"/>
          <w:sz w:val="28"/>
          <w:szCs w:val="28"/>
          <w:lang w:eastAsia="zh-CN"/>
        </w:rPr>
        <w:t xml:space="preserve"> г.</w:t>
      </w:r>
    </w:p>
    <w:p w:rsidR="0002367E" w:rsidRPr="00D55346" w:rsidRDefault="0002367E" w:rsidP="003125BA">
      <w:pPr>
        <w:autoSpaceDN w:val="0"/>
        <w:spacing w:after="120"/>
        <w:ind w:right="126"/>
        <w:jc w:val="right"/>
        <w:textAlignment w:val="baseline"/>
        <w:rPr>
          <w:b/>
          <w:color w:val="000000"/>
          <w:kern w:val="3"/>
          <w:sz w:val="14"/>
          <w:szCs w:val="14"/>
          <w:lang w:eastAsia="zh-CN"/>
        </w:rPr>
      </w:pPr>
    </w:p>
    <w:tbl>
      <w:tblPr>
        <w:tblW w:w="15400" w:type="dxa"/>
        <w:tblInd w:w="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6"/>
        <w:gridCol w:w="4053"/>
        <w:gridCol w:w="2127"/>
        <w:gridCol w:w="3988"/>
        <w:gridCol w:w="1276"/>
        <w:gridCol w:w="1134"/>
        <w:gridCol w:w="2056"/>
      </w:tblGrid>
      <w:tr w:rsidR="0002367E" w:rsidRPr="00D55346" w:rsidTr="0072306D">
        <w:trPr>
          <w:trHeight w:val="23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№</w:t>
            </w:r>
            <w:r w:rsidRPr="00D55346">
              <w:rPr>
                <w:kern w:val="3"/>
                <w:lang w:eastAsia="zh-CN"/>
              </w:rPr>
              <w:br/>
              <w:t>п/п</w:t>
            </w:r>
          </w:p>
        </w:tc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 w:rsidRPr="00D55346"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Ответственный исполнитель, соисполнители</w:t>
            </w:r>
          </w:p>
        </w:tc>
        <w:tc>
          <w:tcPr>
            <w:tcW w:w="3988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Результаты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Проблемы, возникшие в ходе реализации мероприятия</w:t>
            </w:r>
          </w:p>
        </w:tc>
      </w:tr>
      <w:tr w:rsidR="0002367E" w:rsidRPr="00D55346" w:rsidTr="0072306D">
        <w:trPr>
          <w:trHeight w:val="23"/>
          <w:tblHeader/>
        </w:trPr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05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both"/>
              <w:textAlignment w:val="baseline"/>
              <w:rPr>
                <w:kern w:val="3"/>
                <w:lang w:eastAsia="zh-CN" w:bidi="hi-I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3988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заплани-рованные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достиг-нутые</w:t>
            </w:r>
          </w:p>
        </w:tc>
        <w:tc>
          <w:tcPr>
            <w:tcW w:w="20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67E" w:rsidRPr="00D55346" w:rsidRDefault="0002367E" w:rsidP="0072306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</w:p>
        </w:tc>
      </w:tr>
      <w:tr w:rsidR="0002367E" w:rsidRPr="00D55346" w:rsidTr="0072306D">
        <w:trPr>
          <w:trHeight w:val="23"/>
          <w:tblHeader/>
        </w:trPr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</w:t>
            </w:r>
          </w:p>
        </w:tc>
        <w:tc>
          <w:tcPr>
            <w:tcW w:w="40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  <w:r w:rsidRPr="00D55346">
              <w:rPr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3</w:t>
            </w:r>
          </w:p>
        </w:tc>
        <w:tc>
          <w:tcPr>
            <w:tcW w:w="39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6</w:t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7</w:t>
            </w:r>
          </w:p>
        </w:tc>
      </w:tr>
      <w:tr w:rsidR="0002367E" w:rsidRPr="00D55346" w:rsidTr="0072306D">
        <w:trPr>
          <w:trHeight w:val="23"/>
        </w:trPr>
        <w:tc>
          <w:tcPr>
            <w:tcW w:w="1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67E" w:rsidRPr="00D55346" w:rsidRDefault="0002367E" w:rsidP="000A7BD2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3F77F7">
              <w:rPr>
                <w:b/>
                <w:sz w:val="26"/>
                <w:szCs w:val="26"/>
              </w:rPr>
              <w:t xml:space="preserve">Программа </w:t>
            </w:r>
            <w:r w:rsidRPr="003F77F7">
              <w:rPr>
                <w:b/>
              </w:rPr>
              <w:t>«</w:t>
            </w:r>
            <w:r w:rsidRPr="00CA1FE7">
              <w:rPr>
                <w:b/>
              </w:rPr>
              <w:t xml:space="preserve">Обеспечение информационной открытости и доступности деятельности органов местного самоуправления </w:t>
            </w:r>
            <w:r>
              <w:rPr>
                <w:b/>
              </w:rPr>
              <w:t>Калаисского</w:t>
            </w:r>
            <w:r w:rsidRPr="00CA1FE7">
              <w:rPr>
                <w:b/>
              </w:rPr>
              <w:t xml:space="preserve"> сельсовета Кирсановского района на 2015-20</w:t>
            </w:r>
            <w:r w:rsidR="000A7BD2">
              <w:rPr>
                <w:b/>
              </w:rPr>
              <w:t>30</w:t>
            </w:r>
            <w:r w:rsidRPr="00CA1FE7">
              <w:rPr>
                <w:b/>
              </w:rPr>
              <w:t xml:space="preserve"> годы</w:t>
            </w:r>
            <w:r w:rsidRPr="003F77F7">
              <w:rPr>
                <w:b/>
              </w:rPr>
              <w:t>»</w:t>
            </w:r>
          </w:p>
        </w:tc>
      </w:tr>
      <w:tr w:rsidR="0002367E" w:rsidRPr="00D55346" w:rsidTr="0072306D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D55346">
              <w:rPr>
                <w:kern w:val="3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65350B">
              <w:rPr>
                <w:kern w:val="3"/>
              </w:rPr>
              <w:t>Подготовка и размещение информационных буклетов о деятельности органов местного самоуправления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 xml:space="preserve">Администрация </w:t>
            </w:r>
            <w:r>
              <w:rPr>
                <w:kern w:val="3"/>
                <w:lang w:eastAsia="zh-CN"/>
              </w:rPr>
              <w:t>Калаисского</w:t>
            </w:r>
          </w:p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Изготовлены и размещены памятки на досках объявлений, в местах массового скопления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67E" w:rsidRPr="00D55346" w:rsidRDefault="0002367E" w:rsidP="0072306D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02367E" w:rsidRPr="00D55346" w:rsidTr="0072306D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D55346">
              <w:rPr>
                <w:kern w:val="3"/>
                <w:sz w:val="26"/>
                <w:szCs w:val="26"/>
                <w:lang w:eastAsia="zh-CN"/>
              </w:rPr>
              <w:t>2.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both"/>
              <w:textAlignment w:val="baseline"/>
              <w:rPr>
                <w:color w:val="000000"/>
              </w:rPr>
            </w:pPr>
            <w:r w:rsidRPr="0065350B">
              <w:rPr>
                <w:kern w:val="3"/>
              </w:rPr>
              <w:t>Размещение информационных сообщений на новостной ленте сайта администрации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 xml:space="preserve">Администрация </w:t>
            </w:r>
            <w:r>
              <w:rPr>
                <w:kern w:val="3"/>
                <w:lang w:eastAsia="zh-CN"/>
              </w:rPr>
              <w:t>Калаисского</w:t>
            </w:r>
          </w:p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 xml:space="preserve">Размещается регулярно информация на странице Калаисского сельсовета официального сайта администрации Кирсановского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50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67E" w:rsidRPr="00D55346" w:rsidRDefault="0002367E" w:rsidP="0072306D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  <w:tr w:rsidR="0002367E" w:rsidRPr="00D55346" w:rsidTr="0072306D">
        <w:trPr>
          <w:trHeight w:val="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 w:rsidRPr="00D55346">
              <w:rPr>
                <w:kern w:val="3"/>
                <w:sz w:val="26"/>
                <w:szCs w:val="26"/>
                <w:lang w:eastAsia="zh-CN"/>
              </w:rPr>
              <w:t>3.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5071BA">
              <w:rPr>
                <w:kern w:val="3"/>
              </w:rPr>
              <w:t>Организация и проведение информационных мероприятий для прессы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 xml:space="preserve">Администрация </w:t>
            </w:r>
            <w:r>
              <w:rPr>
                <w:kern w:val="3"/>
                <w:lang w:eastAsia="zh-CN"/>
              </w:rPr>
              <w:t>Калаисского</w:t>
            </w:r>
          </w:p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сельсовета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textAlignment w:val="baseline"/>
              <w:rPr>
                <w:kern w:val="3"/>
                <w:lang w:eastAsia="zh-CN"/>
              </w:rPr>
            </w:pPr>
            <w:r w:rsidRPr="005071BA">
              <w:rPr>
                <w:kern w:val="3"/>
                <w:lang w:eastAsia="zh-CN"/>
              </w:rPr>
              <w:t xml:space="preserve">Обеспечение доступа граждан и организаций к своевременной и полной информации о деятельности сельсовета </w:t>
            </w:r>
            <w:r>
              <w:rPr>
                <w:kern w:val="3"/>
                <w:lang w:eastAsia="zh-CN"/>
              </w:rPr>
              <w:t xml:space="preserve">через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center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  <w:r>
              <w:rPr>
                <w:kern w:val="3"/>
                <w:sz w:val="26"/>
                <w:szCs w:val="26"/>
                <w:lang w:eastAsia="zh-CN"/>
              </w:rPr>
              <w:t>5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67E" w:rsidRPr="00D55346" w:rsidRDefault="0002367E" w:rsidP="0072306D">
            <w:pPr>
              <w:autoSpaceDN w:val="0"/>
              <w:snapToGrid w:val="0"/>
              <w:textAlignment w:val="baseline"/>
              <w:rPr>
                <w:kern w:val="3"/>
                <w:sz w:val="26"/>
                <w:szCs w:val="26"/>
                <w:lang w:eastAsia="zh-CN"/>
              </w:rPr>
            </w:pPr>
          </w:p>
        </w:tc>
      </w:tr>
    </w:tbl>
    <w:p w:rsidR="0002367E" w:rsidRDefault="0002367E" w:rsidP="003125BA"/>
    <w:p w:rsidR="0002367E" w:rsidRDefault="0002367E" w:rsidP="003125BA"/>
    <w:p w:rsidR="0002367E" w:rsidRDefault="0002367E" w:rsidP="003125BA"/>
    <w:p w:rsidR="0002367E" w:rsidRDefault="0002367E" w:rsidP="003125BA"/>
    <w:p w:rsidR="0002367E" w:rsidRPr="00D55346" w:rsidRDefault="0002367E" w:rsidP="003125BA">
      <w:pPr>
        <w:autoSpaceDN w:val="0"/>
        <w:ind w:right="-594"/>
        <w:jc w:val="center"/>
        <w:textAlignment w:val="baseline"/>
        <w:rPr>
          <w:kern w:val="3"/>
          <w:lang w:eastAsia="zh-CN"/>
        </w:rPr>
      </w:pPr>
      <w:r w:rsidRPr="00D55346">
        <w:rPr>
          <w:b/>
          <w:caps/>
          <w:kern w:val="3"/>
          <w:sz w:val="26"/>
          <w:szCs w:val="26"/>
          <w:lang w:eastAsia="zh-CN"/>
        </w:rPr>
        <w:lastRenderedPageBreak/>
        <w:t>О т ч е т</w:t>
      </w:r>
      <w:r w:rsidRPr="00D55346">
        <w:rPr>
          <w:b/>
          <w:kern w:val="3"/>
          <w:sz w:val="26"/>
          <w:szCs w:val="26"/>
          <w:lang w:eastAsia="zh-CN"/>
        </w:rPr>
        <w:br/>
        <w:t>об использовании финансовых средств за счет всех источников на реализацию</w:t>
      </w:r>
    </w:p>
    <w:p w:rsidR="0002367E" w:rsidRPr="00D55346" w:rsidRDefault="0002367E" w:rsidP="003125BA">
      <w:pPr>
        <w:tabs>
          <w:tab w:val="left" w:pos="708"/>
        </w:tabs>
        <w:suppressAutoHyphens/>
        <w:spacing w:line="100" w:lineRule="atLeast"/>
        <w:jc w:val="center"/>
        <w:rPr>
          <w:b/>
          <w:sz w:val="26"/>
          <w:szCs w:val="26"/>
          <w:lang w:eastAsia="zh-CN"/>
        </w:rPr>
      </w:pPr>
      <w:r w:rsidRPr="00D55346">
        <w:rPr>
          <w:b/>
          <w:sz w:val="26"/>
          <w:szCs w:val="26"/>
          <w:lang w:eastAsia="zh-CN"/>
        </w:rPr>
        <w:t xml:space="preserve">муниципальной программы </w:t>
      </w:r>
      <w:r>
        <w:rPr>
          <w:b/>
          <w:sz w:val="26"/>
          <w:szCs w:val="26"/>
          <w:lang w:eastAsia="zh-CN"/>
        </w:rPr>
        <w:t>Калаисского</w:t>
      </w:r>
      <w:r w:rsidRPr="00D55346">
        <w:rPr>
          <w:b/>
          <w:sz w:val="26"/>
          <w:szCs w:val="26"/>
          <w:lang w:eastAsia="zh-CN"/>
        </w:rPr>
        <w:t xml:space="preserve">  сельсовета Кирсановского района Тамбовской области «</w:t>
      </w:r>
      <w:r w:rsidRPr="00964902">
        <w:rPr>
          <w:b/>
          <w:sz w:val="26"/>
          <w:szCs w:val="26"/>
          <w:lang w:eastAsia="zh-CN"/>
        </w:rPr>
        <w:t xml:space="preserve">Обеспечение информационной открытости и доступности деятельности органов местного самоуправления </w:t>
      </w:r>
      <w:r>
        <w:rPr>
          <w:b/>
          <w:sz w:val="26"/>
          <w:szCs w:val="26"/>
          <w:lang w:eastAsia="zh-CN"/>
        </w:rPr>
        <w:t>Калаисского</w:t>
      </w:r>
      <w:r w:rsidRPr="00964902">
        <w:rPr>
          <w:b/>
          <w:sz w:val="26"/>
          <w:szCs w:val="26"/>
          <w:lang w:eastAsia="zh-CN"/>
        </w:rPr>
        <w:t xml:space="preserve"> сельсовета Кирсановского района на 2015-20</w:t>
      </w:r>
      <w:r w:rsidR="000A7BD2">
        <w:rPr>
          <w:b/>
          <w:sz w:val="26"/>
          <w:szCs w:val="26"/>
          <w:lang w:eastAsia="zh-CN"/>
        </w:rPr>
        <w:t>30</w:t>
      </w:r>
      <w:r w:rsidRPr="00D55346">
        <w:rPr>
          <w:b/>
          <w:sz w:val="26"/>
          <w:szCs w:val="26"/>
          <w:lang w:eastAsia="zh-CN"/>
        </w:rPr>
        <w:t>»</w:t>
      </w:r>
    </w:p>
    <w:p w:rsidR="0002367E" w:rsidRPr="00D55346" w:rsidRDefault="0002367E" w:rsidP="003125BA">
      <w:pPr>
        <w:tabs>
          <w:tab w:val="left" w:pos="708"/>
        </w:tabs>
        <w:suppressAutoHyphens/>
        <w:spacing w:line="100" w:lineRule="atLeast"/>
        <w:jc w:val="center"/>
        <w:rPr>
          <w:b/>
          <w:color w:val="000000"/>
          <w:sz w:val="28"/>
          <w:szCs w:val="28"/>
          <w:lang w:eastAsia="zh-CN"/>
        </w:rPr>
      </w:pPr>
      <w:r w:rsidRPr="00D55346">
        <w:rPr>
          <w:b/>
          <w:color w:val="000000"/>
          <w:sz w:val="28"/>
          <w:szCs w:val="28"/>
          <w:lang w:eastAsia="zh-CN"/>
        </w:rPr>
        <w:t>за период январь-</w:t>
      </w:r>
      <w:r>
        <w:rPr>
          <w:b/>
          <w:color w:val="000000"/>
          <w:sz w:val="28"/>
          <w:szCs w:val="28"/>
          <w:lang w:eastAsia="zh-CN"/>
        </w:rPr>
        <w:t>декабрь</w:t>
      </w:r>
      <w:r w:rsidRPr="00D55346">
        <w:rPr>
          <w:b/>
          <w:color w:val="000000"/>
          <w:sz w:val="28"/>
          <w:szCs w:val="28"/>
          <w:lang w:eastAsia="zh-CN"/>
        </w:rPr>
        <w:t xml:space="preserve"> 20</w:t>
      </w:r>
      <w:r>
        <w:rPr>
          <w:b/>
          <w:color w:val="000000"/>
          <w:sz w:val="28"/>
          <w:szCs w:val="28"/>
          <w:lang w:eastAsia="zh-CN"/>
        </w:rPr>
        <w:t>2</w:t>
      </w:r>
      <w:r w:rsidR="000A7BD2">
        <w:rPr>
          <w:b/>
          <w:color w:val="000000"/>
          <w:sz w:val="28"/>
          <w:szCs w:val="28"/>
          <w:lang w:eastAsia="zh-CN"/>
        </w:rPr>
        <w:t>2</w:t>
      </w:r>
      <w:r w:rsidRPr="00D55346">
        <w:rPr>
          <w:b/>
          <w:color w:val="000000"/>
          <w:sz w:val="28"/>
          <w:szCs w:val="28"/>
          <w:lang w:eastAsia="zh-CN"/>
        </w:rPr>
        <w:t xml:space="preserve"> г.</w:t>
      </w:r>
    </w:p>
    <w:p w:rsidR="0002367E" w:rsidRPr="00D55346" w:rsidRDefault="0002367E" w:rsidP="003125BA">
      <w:pPr>
        <w:autoSpaceDN w:val="0"/>
        <w:jc w:val="center"/>
        <w:textAlignment w:val="baseline"/>
        <w:rPr>
          <w:b/>
          <w:color w:val="000000"/>
          <w:kern w:val="3"/>
          <w:sz w:val="28"/>
          <w:szCs w:val="28"/>
          <w:lang w:eastAsia="zh-CN"/>
        </w:rPr>
      </w:pPr>
    </w:p>
    <w:p w:rsidR="0002367E" w:rsidRPr="00D55346" w:rsidRDefault="0002367E" w:rsidP="003125BA">
      <w:pPr>
        <w:tabs>
          <w:tab w:val="left" w:pos="708"/>
        </w:tabs>
        <w:suppressAutoHyphens/>
        <w:spacing w:line="100" w:lineRule="atLeast"/>
        <w:jc w:val="right"/>
        <w:rPr>
          <w:color w:val="000000"/>
          <w:lang w:eastAsia="zh-CN"/>
        </w:rPr>
      </w:pPr>
      <w:r w:rsidRPr="00D55346">
        <w:rPr>
          <w:color w:val="000000"/>
          <w:lang w:eastAsia="zh-CN"/>
        </w:rPr>
        <w:t xml:space="preserve"> (тыс. рублей)</w:t>
      </w:r>
    </w:p>
    <w:tbl>
      <w:tblPr>
        <w:tblW w:w="15111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8"/>
        <w:gridCol w:w="2622"/>
        <w:gridCol w:w="1318"/>
        <w:gridCol w:w="785"/>
        <w:gridCol w:w="785"/>
        <w:gridCol w:w="542"/>
        <w:gridCol w:w="543"/>
        <w:gridCol w:w="1096"/>
        <w:gridCol w:w="1460"/>
        <w:gridCol w:w="1092"/>
        <w:gridCol w:w="1085"/>
        <w:gridCol w:w="543"/>
        <w:gridCol w:w="543"/>
        <w:gridCol w:w="1095"/>
        <w:gridCol w:w="1094"/>
      </w:tblGrid>
      <w:tr w:rsidR="0002367E" w:rsidRPr="00D55346" w:rsidTr="0072306D">
        <w:trPr>
          <w:tblHeader/>
        </w:trPr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N п/п</w:t>
            </w:r>
          </w:p>
        </w:tc>
        <w:tc>
          <w:tcPr>
            <w:tcW w:w="26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Направление расходов</w:t>
            </w:r>
          </w:p>
        </w:tc>
        <w:tc>
          <w:tcPr>
            <w:tcW w:w="5211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 xml:space="preserve">Предусмотрено паспортом Программы </w:t>
            </w:r>
          </w:p>
          <w:p w:rsidR="0002367E" w:rsidRPr="00D55346" w:rsidRDefault="0002367E" w:rsidP="000A7BD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в 202</w:t>
            </w:r>
            <w:r w:rsidR="000A7BD2">
              <w:rPr>
                <w:kern w:val="3"/>
                <w:lang w:eastAsia="zh-CN"/>
              </w:rPr>
              <w:t>2</w:t>
            </w:r>
            <w:r w:rsidRPr="00D55346">
              <w:rPr>
                <w:kern w:val="3"/>
                <w:lang w:eastAsia="zh-CN"/>
              </w:rPr>
              <w:t xml:space="preserve"> г</w:t>
            </w:r>
            <w:r>
              <w:rPr>
                <w:kern w:val="3"/>
                <w:lang w:eastAsia="zh-CN"/>
              </w:rPr>
              <w:t>.</w:t>
            </w:r>
          </w:p>
        </w:tc>
        <w:tc>
          <w:tcPr>
            <w:tcW w:w="54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0A7BD2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 xml:space="preserve">Предусмотрено бюджетом </w:t>
            </w:r>
            <w:r>
              <w:rPr>
                <w:kern w:val="3"/>
                <w:lang w:eastAsia="zh-CN"/>
              </w:rPr>
              <w:t>в  202</w:t>
            </w:r>
            <w:r w:rsidR="000A7BD2">
              <w:rPr>
                <w:kern w:val="3"/>
                <w:lang w:eastAsia="zh-CN"/>
              </w:rPr>
              <w:t>2</w:t>
            </w:r>
            <w:r w:rsidRPr="00D55346">
              <w:rPr>
                <w:kern w:val="3"/>
                <w:lang w:eastAsia="zh-CN"/>
              </w:rPr>
              <w:t xml:space="preserve"> г</w:t>
            </w:r>
            <w:r>
              <w:rPr>
                <w:kern w:val="3"/>
                <w:lang w:eastAsia="zh-CN"/>
              </w:rPr>
              <w:t>.</w:t>
            </w:r>
          </w:p>
        </w:tc>
      </w:tr>
      <w:tr w:rsidR="0002367E" w:rsidRPr="00D55346" w:rsidTr="0072306D">
        <w:trPr>
          <w:tblHeader/>
        </w:trPr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26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widowControl w:val="0"/>
              <w:autoSpaceDN w:val="0"/>
              <w:ind w:left="57" w:right="141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13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Всего</w:t>
            </w:r>
          </w:p>
        </w:tc>
        <w:tc>
          <w:tcPr>
            <w:tcW w:w="4426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в том числе по источникам:</w:t>
            </w:r>
          </w:p>
        </w:tc>
        <w:tc>
          <w:tcPr>
            <w:tcW w:w="109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Всего</w:t>
            </w:r>
          </w:p>
        </w:tc>
        <w:tc>
          <w:tcPr>
            <w:tcW w:w="436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в том числе по источникам:</w:t>
            </w:r>
          </w:p>
        </w:tc>
      </w:tr>
      <w:tr w:rsidR="0002367E" w:rsidRPr="00D55346" w:rsidTr="0072306D">
        <w:trPr>
          <w:trHeight w:val="627"/>
          <w:tblHeader/>
        </w:trPr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widowControl w:val="0"/>
              <w:autoSpaceDN w:val="0"/>
              <w:jc w:val="center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26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widowControl w:val="0"/>
              <w:autoSpaceDN w:val="0"/>
              <w:ind w:left="57" w:right="141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13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78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фед. бюджет</w:t>
            </w: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внебюджетные</w:t>
            </w:r>
          </w:p>
        </w:tc>
        <w:tc>
          <w:tcPr>
            <w:tcW w:w="10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widowControl w:val="0"/>
              <w:autoSpaceDN w:val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фед. бюджет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обл. бюджет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Районный бюджет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местный бюджет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внебюд-жетные</w:t>
            </w:r>
          </w:p>
        </w:tc>
      </w:tr>
      <w:tr w:rsidR="0002367E" w:rsidRPr="00D55346" w:rsidTr="0072306D">
        <w:trPr>
          <w:trHeight w:val="328"/>
          <w:tblHeader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02367E" w:rsidRPr="00D55346" w:rsidRDefault="0002367E" w:rsidP="0072306D">
            <w:pPr>
              <w:suppressLineNumbers/>
              <w:autoSpaceDN w:val="0"/>
              <w:ind w:left="57" w:right="141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2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3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4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5</w:t>
            </w: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6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7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8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9</w:t>
            </w: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10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11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12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13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14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15</w:t>
            </w:r>
          </w:p>
        </w:tc>
      </w:tr>
      <w:tr w:rsidR="0002367E" w:rsidRPr="00D55346" w:rsidTr="0072306D">
        <w:tc>
          <w:tcPr>
            <w:tcW w:w="508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</w:t>
            </w: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b/>
                <w:kern w:val="3"/>
                <w:lang w:eastAsia="zh-CN"/>
              </w:rPr>
              <w:t xml:space="preserve"> </w:t>
            </w:r>
            <w:r w:rsidRPr="009F3351">
              <w:rPr>
                <w:b/>
                <w:kern w:val="3"/>
                <w:lang w:eastAsia="zh-CN"/>
              </w:rPr>
              <w:t>Программа «</w:t>
            </w:r>
            <w:r w:rsidRPr="00964902">
              <w:rPr>
                <w:b/>
                <w:kern w:val="3"/>
                <w:lang w:eastAsia="zh-CN"/>
              </w:rPr>
              <w:t xml:space="preserve">Обеспечение информационной открытости и доступности деятельности органов местного самоуправления </w:t>
            </w:r>
            <w:r>
              <w:rPr>
                <w:b/>
                <w:kern w:val="3"/>
                <w:lang w:eastAsia="zh-CN"/>
              </w:rPr>
              <w:t>Калаисского</w:t>
            </w:r>
            <w:r w:rsidRPr="00964902">
              <w:rPr>
                <w:b/>
                <w:kern w:val="3"/>
                <w:lang w:eastAsia="zh-CN"/>
              </w:rPr>
              <w:t xml:space="preserve"> сельсовета Кирсановского района на 2015-2024</w:t>
            </w:r>
            <w:r w:rsidRPr="009F3351">
              <w:rPr>
                <w:b/>
                <w:kern w:val="3"/>
                <w:lang w:eastAsia="zh-CN"/>
              </w:rPr>
              <w:t>»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72306D">
            <w:r>
              <w:t>0,5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72306D"/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72306D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72306D"/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72306D">
            <w:r>
              <w:t>0,5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72306D"/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72306D">
            <w:r>
              <w:t>0,5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72306D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72306D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72306D"/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Default="0002367E" w:rsidP="00AE3B90">
            <w:r>
              <w:t>0,5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02367E" w:rsidRPr="00D55346" w:rsidTr="0072306D">
        <w:tc>
          <w:tcPr>
            <w:tcW w:w="508" w:type="dxa"/>
            <w:vMerge/>
            <w:tcBorders>
              <w:left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02367E" w:rsidRPr="00D55346" w:rsidTr="0072306D">
        <w:tc>
          <w:tcPr>
            <w:tcW w:w="508" w:type="dxa"/>
            <w:vMerge/>
            <w:tcBorders>
              <w:left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02367E" w:rsidRPr="00D55346" w:rsidTr="0072306D">
        <w:tc>
          <w:tcPr>
            <w:tcW w:w="50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>
            <w:r>
              <w:t>0,5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>
            <w:r>
              <w:t>0,5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>
            <w:r>
              <w:t>0,5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Default="0002367E" w:rsidP="00D22BFE">
            <w:r>
              <w:t>0,5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02367E" w:rsidRPr="00D55346" w:rsidTr="0072306D"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1.1.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both"/>
              <w:textAlignment w:val="baseline"/>
              <w:rPr>
                <w:kern w:val="3"/>
              </w:rPr>
            </w:pPr>
            <w:r w:rsidRPr="005071BA">
              <w:rPr>
                <w:kern w:val="3"/>
              </w:rPr>
              <w:t xml:space="preserve">Подготовка и размещение информационных буклетов о деятельности </w:t>
            </w:r>
            <w:r w:rsidRPr="005071BA">
              <w:rPr>
                <w:kern w:val="3"/>
              </w:rPr>
              <w:lastRenderedPageBreak/>
              <w:t>органов местного самоуправления сельсовета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>
            <w:r>
              <w:t>0,5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>
            <w:r>
              <w:t>0,5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>
            <w:r>
              <w:t>0,5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Default="0002367E" w:rsidP="00D22BFE">
            <w:r>
              <w:t>0,5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02367E" w:rsidRPr="00D55346" w:rsidTr="0072306D"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lastRenderedPageBreak/>
              <w:t>1.2.</w:t>
            </w:r>
          </w:p>
        </w:tc>
        <w:tc>
          <w:tcPr>
            <w:tcW w:w="26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both"/>
              <w:textAlignment w:val="baseline"/>
              <w:rPr>
                <w:color w:val="000000"/>
                <w:kern w:val="3"/>
              </w:rPr>
            </w:pPr>
            <w:r w:rsidRPr="005071BA">
              <w:rPr>
                <w:color w:val="000000"/>
                <w:kern w:val="3"/>
              </w:rPr>
              <w:t>Размещение информационных сообщений на новостной ленте сайта администрации района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Без финансирования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02367E" w:rsidRPr="00D55346" w:rsidTr="0072306D"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1.3.</w:t>
            </w:r>
          </w:p>
        </w:tc>
        <w:tc>
          <w:tcPr>
            <w:tcW w:w="26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2367E" w:rsidRPr="00D55346" w:rsidRDefault="0002367E" w:rsidP="0072306D">
            <w:pPr>
              <w:autoSpaceDN w:val="0"/>
              <w:snapToGrid w:val="0"/>
              <w:jc w:val="both"/>
              <w:textAlignment w:val="baseline"/>
              <w:rPr>
                <w:color w:val="000000"/>
                <w:kern w:val="3"/>
              </w:rPr>
            </w:pPr>
            <w:r w:rsidRPr="005071BA">
              <w:rPr>
                <w:color w:val="000000"/>
                <w:kern w:val="3"/>
              </w:rPr>
              <w:t>Организация и проведение информационных мероприятий для прессы сельсовета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767F1F" w:rsidRDefault="0002367E" w:rsidP="0072306D"/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767F1F" w:rsidRDefault="0002367E" w:rsidP="0072306D"/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767F1F" w:rsidRDefault="0002367E" w:rsidP="0072306D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767F1F" w:rsidRDefault="0002367E" w:rsidP="0072306D"/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767F1F" w:rsidRDefault="0002367E" w:rsidP="0072306D"/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767F1F" w:rsidRDefault="0002367E" w:rsidP="0072306D"/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767F1F" w:rsidRDefault="0002367E" w:rsidP="0072306D"/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767F1F" w:rsidRDefault="0002367E" w:rsidP="0072306D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767F1F" w:rsidRDefault="0002367E" w:rsidP="0072306D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767F1F" w:rsidRDefault="0002367E" w:rsidP="0072306D"/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Default="0002367E" w:rsidP="0072306D"/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02367E" w:rsidRPr="00D55346" w:rsidTr="0072306D">
        <w:tc>
          <w:tcPr>
            <w:tcW w:w="508" w:type="dxa"/>
            <w:vMerge w:val="restart"/>
            <w:tcBorders>
              <w:left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 w:val="restart"/>
            <w:tcBorders>
              <w:left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ind w:left="57" w:right="141"/>
              <w:textAlignment w:val="baseline"/>
              <w:rPr>
                <w:b/>
                <w:kern w:val="3"/>
                <w:lang w:eastAsia="zh-CN"/>
              </w:rPr>
            </w:pPr>
            <w:r w:rsidRPr="00D55346">
              <w:rPr>
                <w:b/>
                <w:kern w:val="3"/>
                <w:lang w:eastAsia="zh-CN"/>
              </w:rPr>
              <w:t>Всего по Программе</w:t>
            </w: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Всего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>
            <w:r>
              <w:t>0,5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>
            <w:r>
              <w:t>0,5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>
            <w:r>
              <w:t>0,5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Default="0002367E" w:rsidP="00D22BFE">
            <w:r>
              <w:t>0,5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02367E" w:rsidRPr="00D55346" w:rsidTr="0072306D">
        <w:tc>
          <w:tcPr>
            <w:tcW w:w="508" w:type="dxa"/>
            <w:vMerge/>
            <w:tcBorders>
              <w:left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НИОКР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02367E" w:rsidRPr="00D55346" w:rsidTr="0072306D">
        <w:tc>
          <w:tcPr>
            <w:tcW w:w="508" w:type="dxa"/>
            <w:vMerge/>
            <w:tcBorders>
              <w:left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Инвестиции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  <w:tr w:rsidR="0002367E" w:rsidRPr="00D55346" w:rsidTr="0072306D">
        <w:tc>
          <w:tcPr>
            <w:tcW w:w="50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262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ind w:left="57" w:right="141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318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D55346" w:rsidRDefault="0002367E" w:rsidP="0072306D">
            <w:pPr>
              <w:suppressLineNumbers/>
              <w:autoSpaceDN w:val="0"/>
              <w:textAlignment w:val="baseline"/>
              <w:rPr>
                <w:kern w:val="3"/>
                <w:lang w:eastAsia="zh-CN"/>
              </w:rPr>
            </w:pPr>
            <w:r w:rsidRPr="00D55346">
              <w:rPr>
                <w:kern w:val="3"/>
                <w:lang w:eastAsia="zh-CN"/>
              </w:rPr>
              <w:t>Прочие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>
            <w:r>
              <w:t>0,5</w:t>
            </w:r>
          </w:p>
        </w:tc>
        <w:tc>
          <w:tcPr>
            <w:tcW w:w="7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>
            <w:r>
              <w:t>0,5</w:t>
            </w: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1092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>
            <w:r>
              <w:t>0,5</w:t>
            </w:r>
          </w:p>
        </w:tc>
        <w:tc>
          <w:tcPr>
            <w:tcW w:w="1085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</w:tcBorders>
          </w:tcPr>
          <w:p w:rsidR="0002367E" w:rsidRPr="00BE23B0" w:rsidRDefault="0002367E" w:rsidP="00D22BFE"/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Default="0002367E" w:rsidP="00D22BFE">
            <w:r>
              <w:t>0,5</w:t>
            </w: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367E" w:rsidRPr="00D55346" w:rsidRDefault="0002367E" w:rsidP="0072306D">
            <w:pPr>
              <w:suppressLineNumber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</w:tr>
    </w:tbl>
    <w:p w:rsidR="0002367E" w:rsidRDefault="0002367E" w:rsidP="003125BA">
      <w:pPr>
        <w:jc w:val="center"/>
        <w:rPr>
          <w:b/>
          <w:sz w:val="28"/>
          <w:szCs w:val="28"/>
        </w:rPr>
      </w:pPr>
    </w:p>
    <w:p w:rsidR="0002367E" w:rsidRDefault="0002367E" w:rsidP="003125BA">
      <w:pPr>
        <w:jc w:val="center"/>
        <w:rPr>
          <w:b/>
          <w:sz w:val="28"/>
          <w:szCs w:val="28"/>
        </w:rPr>
      </w:pPr>
    </w:p>
    <w:p w:rsidR="0002367E" w:rsidRDefault="0002367E" w:rsidP="003125BA">
      <w:pPr>
        <w:jc w:val="center"/>
        <w:rPr>
          <w:b/>
          <w:sz w:val="28"/>
          <w:szCs w:val="28"/>
        </w:rPr>
      </w:pPr>
    </w:p>
    <w:p w:rsidR="0002367E" w:rsidRDefault="0002367E" w:rsidP="003125BA">
      <w:pPr>
        <w:jc w:val="center"/>
        <w:rPr>
          <w:b/>
          <w:sz w:val="28"/>
          <w:szCs w:val="28"/>
        </w:rPr>
      </w:pPr>
    </w:p>
    <w:p w:rsidR="0002367E" w:rsidRDefault="0002367E" w:rsidP="003125BA">
      <w:pPr>
        <w:jc w:val="center"/>
        <w:rPr>
          <w:b/>
          <w:sz w:val="28"/>
          <w:szCs w:val="28"/>
        </w:rPr>
      </w:pPr>
    </w:p>
    <w:p w:rsidR="0002367E" w:rsidRDefault="0002367E" w:rsidP="003125BA">
      <w:pPr>
        <w:jc w:val="center"/>
        <w:rPr>
          <w:b/>
          <w:sz w:val="28"/>
          <w:szCs w:val="28"/>
        </w:rPr>
      </w:pPr>
    </w:p>
    <w:p w:rsidR="0002367E" w:rsidRDefault="0002367E" w:rsidP="003125BA">
      <w:pPr>
        <w:jc w:val="center"/>
        <w:rPr>
          <w:b/>
          <w:sz w:val="28"/>
          <w:szCs w:val="28"/>
        </w:rPr>
      </w:pPr>
    </w:p>
    <w:p w:rsidR="0002367E" w:rsidRDefault="0002367E" w:rsidP="003125BA">
      <w:pPr>
        <w:jc w:val="center"/>
        <w:rPr>
          <w:b/>
          <w:sz w:val="28"/>
          <w:szCs w:val="28"/>
        </w:rPr>
      </w:pPr>
    </w:p>
    <w:p w:rsidR="0002367E" w:rsidRPr="00D55346" w:rsidRDefault="0002367E" w:rsidP="003125BA">
      <w:pPr>
        <w:jc w:val="center"/>
        <w:rPr>
          <w:b/>
          <w:sz w:val="28"/>
          <w:szCs w:val="28"/>
        </w:rPr>
      </w:pPr>
      <w:r w:rsidRPr="00D55346">
        <w:rPr>
          <w:b/>
          <w:sz w:val="28"/>
          <w:szCs w:val="28"/>
        </w:rPr>
        <w:t xml:space="preserve">СВЕДЕНИЯ </w:t>
      </w:r>
    </w:p>
    <w:p w:rsidR="0002367E" w:rsidRPr="00D55346" w:rsidRDefault="0002367E" w:rsidP="003125BA">
      <w:pPr>
        <w:jc w:val="center"/>
        <w:rPr>
          <w:b/>
          <w:sz w:val="28"/>
          <w:szCs w:val="28"/>
        </w:rPr>
      </w:pPr>
      <w:r w:rsidRPr="00D55346">
        <w:rPr>
          <w:b/>
          <w:sz w:val="28"/>
          <w:szCs w:val="28"/>
        </w:rPr>
        <w:t xml:space="preserve">о достижении показателей муниципальной программы </w:t>
      </w:r>
      <w:r>
        <w:rPr>
          <w:b/>
          <w:sz w:val="28"/>
          <w:szCs w:val="28"/>
        </w:rPr>
        <w:t>Калаисского</w:t>
      </w:r>
      <w:r w:rsidRPr="00D55346">
        <w:rPr>
          <w:b/>
          <w:sz w:val="28"/>
          <w:szCs w:val="28"/>
        </w:rPr>
        <w:t xml:space="preserve"> сельсовета Кирсановского района Тамбовской области "</w:t>
      </w:r>
      <w:r w:rsidRPr="00F2569E">
        <w:t xml:space="preserve"> </w:t>
      </w:r>
      <w:r w:rsidRPr="00964902">
        <w:rPr>
          <w:b/>
          <w:sz w:val="28"/>
          <w:szCs w:val="28"/>
        </w:rPr>
        <w:t xml:space="preserve">Обеспечение информационной открытости и доступности деятельности органов местного самоуправления </w:t>
      </w:r>
      <w:r>
        <w:rPr>
          <w:b/>
          <w:sz w:val="28"/>
          <w:szCs w:val="28"/>
        </w:rPr>
        <w:t>Калаисского</w:t>
      </w:r>
      <w:r w:rsidRPr="00964902">
        <w:rPr>
          <w:b/>
          <w:sz w:val="28"/>
          <w:szCs w:val="28"/>
        </w:rPr>
        <w:t xml:space="preserve"> сельсовета Кирсановского района на 2015-20</w:t>
      </w:r>
      <w:r w:rsidR="000A7BD2">
        <w:rPr>
          <w:b/>
          <w:sz w:val="28"/>
          <w:szCs w:val="28"/>
        </w:rPr>
        <w:t>30</w:t>
      </w:r>
      <w:r w:rsidRPr="00964902">
        <w:rPr>
          <w:b/>
          <w:sz w:val="28"/>
          <w:szCs w:val="28"/>
        </w:rPr>
        <w:t xml:space="preserve"> </w:t>
      </w:r>
      <w:r w:rsidRPr="00D55346">
        <w:rPr>
          <w:b/>
          <w:sz w:val="28"/>
          <w:szCs w:val="28"/>
        </w:rPr>
        <w:t>"</w:t>
      </w:r>
    </w:p>
    <w:p w:rsidR="0002367E" w:rsidRPr="00D55346" w:rsidRDefault="0002367E" w:rsidP="003125BA">
      <w:pPr>
        <w:jc w:val="center"/>
        <w:rPr>
          <w:b/>
          <w:sz w:val="28"/>
          <w:szCs w:val="28"/>
        </w:rPr>
      </w:pPr>
      <w:r w:rsidRPr="00D55346">
        <w:rPr>
          <w:b/>
          <w:sz w:val="28"/>
          <w:szCs w:val="28"/>
        </w:rPr>
        <w:t xml:space="preserve"> за январь-</w:t>
      </w:r>
      <w:r>
        <w:rPr>
          <w:b/>
          <w:sz w:val="28"/>
          <w:szCs w:val="28"/>
        </w:rPr>
        <w:t>декабрь</w:t>
      </w:r>
      <w:r w:rsidRPr="00D55346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21</w:t>
      </w:r>
      <w:r w:rsidR="000A7BD2">
        <w:rPr>
          <w:b/>
          <w:sz w:val="28"/>
          <w:szCs w:val="28"/>
        </w:rPr>
        <w:t>2</w:t>
      </w:r>
      <w:r w:rsidRPr="00D55346">
        <w:rPr>
          <w:b/>
          <w:sz w:val="28"/>
          <w:szCs w:val="28"/>
        </w:rPr>
        <w:t xml:space="preserve"> года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827"/>
        <w:gridCol w:w="1418"/>
        <w:gridCol w:w="2112"/>
        <w:gridCol w:w="1715"/>
        <w:gridCol w:w="1843"/>
        <w:gridCol w:w="3402"/>
      </w:tblGrid>
      <w:tr w:rsidR="0002367E" w:rsidRPr="00D55346" w:rsidTr="0072306D">
        <w:trPr>
          <w:tblHeader/>
        </w:trPr>
        <w:tc>
          <w:tcPr>
            <w:tcW w:w="817" w:type="dxa"/>
            <w:vMerge w:val="restart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№</w:t>
            </w:r>
          </w:p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пп</w:t>
            </w:r>
          </w:p>
        </w:tc>
        <w:tc>
          <w:tcPr>
            <w:tcW w:w="3827" w:type="dxa"/>
            <w:vMerge w:val="restart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Показатель (индикатор) (наименование</w:t>
            </w:r>
          </w:p>
        </w:tc>
        <w:tc>
          <w:tcPr>
            <w:tcW w:w="1418" w:type="dxa"/>
            <w:vMerge w:val="restart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Единица измерения</w:t>
            </w:r>
          </w:p>
        </w:tc>
        <w:tc>
          <w:tcPr>
            <w:tcW w:w="5670" w:type="dxa"/>
            <w:gridSpan w:val="3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 xml:space="preserve">Значение показателей (индикаторов) муниципальной программы </w:t>
            </w:r>
            <w:r>
              <w:t>Калаисского</w:t>
            </w:r>
            <w:r w:rsidRPr="00873BA9">
              <w:t xml:space="preserve"> сельсовета</w:t>
            </w:r>
            <w:r>
              <w:t xml:space="preserve"> </w:t>
            </w:r>
            <w:r w:rsidRPr="00D55346">
              <w:t>Кирсановского района Тамбовской области, подпрограмм муниципальной программы</w:t>
            </w:r>
          </w:p>
        </w:tc>
        <w:tc>
          <w:tcPr>
            <w:tcW w:w="3402" w:type="dxa"/>
            <w:vMerge w:val="restart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Обоснование отклонения значений показателя (индикатора) на конец отчетного года (при наличии</w:t>
            </w:r>
          </w:p>
        </w:tc>
      </w:tr>
      <w:tr w:rsidR="0002367E" w:rsidRPr="00D55346" w:rsidTr="0072306D">
        <w:trPr>
          <w:tblHeader/>
        </w:trPr>
        <w:tc>
          <w:tcPr>
            <w:tcW w:w="817" w:type="dxa"/>
            <w:vMerge/>
          </w:tcPr>
          <w:p w:rsidR="0002367E" w:rsidRPr="00D55346" w:rsidRDefault="0002367E" w:rsidP="0072306D">
            <w:pPr>
              <w:spacing w:line="240" w:lineRule="atLeast"/>
              <w:jc w:val="center"/>
            </w:pPr>
          </w:p>
        </w:tc>
        <w:tc>
          <w:tcPr>
            <w:tcW w:w="3827" w:type="dxa"/>
            <w:vMerge/>
          </w:tcPr>
          <w:p w:rsidR="0002367E" w:rsidRPr="00D55346" w:rsidRDefault="0002367E" w:rsidP="0072306D">
            <w:pPr>
              <w:spacing w:line="240" w:lineRule="atLeast"/>
              <w:jc w:val="center"/>
            </w:pPr>
          </w:p>
        </w:tc>
        <w:tc>
          <w:tcPr>
            <w:tcW w:w="1418" w:type="dxa"/>
            <w:vMerge/>
          </w:tcPr>
          <w:p w:rsidR="0002367E" w:rsidRPr="00D55346" w:rsidRDefault="0002367E" w:rsidP="0072306D">
            <w:pPr>
              <w:spacing w:line="240" w:lineRule="atLeast"/>
              <w:jc w:val="center"/>
            </w:pPr>
          </w:p>
        </w:tc>
        <w:tc>
          <w:tcPr>
            <w:tcW w:w="2112" w:type="dxa"/>
            <w:vMerge w:val="restart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год, предшествующий отчетному</w:t>
            </w:r>
          </w:p>
        </w:tc>
        <w:tc>
          <w:tcPr>
            <w:tcW w:w="3558" w:type="dxa"/>
            <w:gridSpan w:val="2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отчетный год</w:t>
            </w:r>
          </w:p>
        </w:tc>
        <w:tc>
          <w:tcPr>
            <w:tcW w:w="3402" w:type="dxa"/>
            <w:vMerge/>
          </w:tcPr>
          <w:p w:rsidR="0002367E" w:rsidRPr="00D55346" w:rsidRDefault="0002367E" w:rsidP="0072306D">
            <w:pPr>
              <w:spacing w:line="240" w:lineRule="atLeast"/>
              <w:jc w:val="center"/>
            </w:pPr>
          </w:p>
        </w:tc>
      </w:tr>
      <w:tr w:rsidR="0002367E" w:rsidRPr="00D55346" w:rsidTr="0072306D">
        <w:trPr>
          <w:tblHeader/>
        </w:trPr>
        <w:tc>
          <w:tcPr>
            <w:tcW w:w="817" w:type="dxa"/>
            <w:vMerge/>
          </w:tcPr>
          <w:p w:rsidR="0002367E" w:rsidRPr="00D55346" w:rsidRDefault="0002367E" w:rsidP="0072306D">
            <w:pPr>
              <w:spacing w:line="240" w:lineRule="atLeast"/>
              <w:jc w:val="center"/>
            </w:pPr>
          </w:p>
        </w:tc>
        <w:tc>
          <w:tcPr>
            <w:tcW w:w="3827" w:type="dxa"/>
            <w:vMerge/>
          </w:tcPr>
          <w:p w:rsidR="0002367E" w:rsidRPr="00D55346" w:rsidRDefault="0002367E" w:rsidP="0072306D">
            <w:pPr>
              <w:spacing w:line="240" w:lineRule="atLeast"/>
              <w:jc w:val="center"/>
            </w:pPr>
          </w:p>
        </w:tc>
        <w:tc>
          <w:tcPr>
            <w:tcW w:w="1418" w:type="dxa"/>
            <w:vMerge/>
          </w:tcPr>
          <w:p w:rsidR="0002367E" w:rsidRPr="00D55346" w:rsidRDefault="0002367E" w:rsidP="0072306D">
            <w:pPr>
              <w:spacing w:line="240" w:lineRule="atLeast"/>
              <w:jc w:val="center"/>
            </w:pPr>
          </w:p>
        </w:tc>
        <w:tc>
          <w:tcPr>
            <w:tcW w:w="2112" w:type="dxa"/>
            <w:vMerge/>
          </w:tcPr>
          <w:p w:rsidR="0002367E" w:rsidRPr="00D55346" w:rsidRDefault="0002367E" w:rsidP="0072306D">
            <w:pPr>
              <w:spacing w:line="240" w:lineRule="atLeast"/>
              <w:jc w:val="center"/>
            </w:pPr>
          </w:p>
        </w:tc>
        <w:tc>
          <w:tcPr>
            <w:tcW w:w="1715" w:type="dxa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план</w:t>
            </w:r>
          </w:p>
        </w:tc>
        <w:tc>
          <w:tcPr>
            <w:tcW w:w="1843" w:type="dxa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фактически</w:t>
            </w:r>
          </w:p>
        </w:tc>
        <w:tc>
          <w:tcPr>
            <w:tcW w:w="3402" w:type="dxa"/>
            <w:vMerge/>
          </w:tcPr>
          <w:p w:rsidR="0002367E" w:rsidRPr="00D55346" w:rsidRDefault="0002367E" w:rsidP="0072306D">
            <w:pPr>
              <w:spacing w:line="240" w:lineRule="atLeast"/>
              <w:jc w:val="center"/>
            </w:pPr>
          </w:p>
        </w:tc>
      </w:tr>
      <w:tr w:rsidR="0002367E" w:rsidRPr="00D55346" w:rsidTr="0072306D">
        <w:trPr>
          <w:tblHeader/>
        </w:trPr>
        <w:tc>
          <w:tcPr>
            <w:tcW w:w="817" w:type="dxa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1</w:t>
            </w:r>
          </w:p>
        </w:tc>
        <w:tc>
          <w:tcPr>
            <w:tcW w:w="3827" w:type="dxa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2</w:t>
            </w:r>
          </w:p>
        </w:tc>
        <w:tc>
          <w:tcPr>
            <w:tcW w:w="1418" w:type="dxa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3</w:t>
            </w:r>
          </w:p>
        </w:tc>
        <w:tc>
          <w:tcPr>
            <w:tcW w:w="2112" w:type="dxa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4</w:t>
            </w:r>
          </w:p>
        </w:tc>
        <w:tc>
          <w:tcPr>
            <w:tcW w:w="1715" w:type="dxa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5</w:t>
            </w:r>
          </w:p>
        </w:tc>
        <w:tc>
          <w:tcPr>
            <w:tcW w:w="1843" w:type="dxa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6</w:t>
            </w:r>
          </w:p>
        </w:tc>
        <w:tc>
          <w:tcPr>
            <w:tcW w:w="3402" w:type="dxa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7</w:t>
            </w:r>
          </w:p>
        </w:tc>
      </w:tr>
      <w:tr w:rsidR="0002367E" w:rsidRPr="00D55346" w:rsidTr="0072306D">
        <w:tc>
          <w:tcPr>
            <w:tcW w:w="15134" w:type="dxa"/>
            <w:gridSpan w:val="7"/>
          </w:tcPr>
          <w:p w:rsidR="0002367E" w:rsidRPr="00D55346" w:rsidRDefault="0002367E" w:rsidP="000A7BD2">
            <w:pPr>
              <w:spacing w:line="240" w:lineRule="atLeast"/>
              <w:jc w:val="center"/>
            </w:pPr>
            <w:r w:rsidRPr="00D55346">
              <w:t xml:space="preserve">Муниципальная программа </w:t>
            </w:r>
            <w:r>
              <w:t>Калаисского</w:t>
            </w:r>
            <w:r w:rsidRPr="00D55346">
              <w:t xml:space="preserve"> сельсовета Кирсановского района Тамбовской области «</w:t>
            </w:r>
            <w:r w:rsidRPr="00964902">
              <w:t xml:space="preserve">Обеспечение информационной открытости и доступности деятельности органов местного самоуправления </w:t>
            </w:r>
            <w:r>
              <w:t>Калаисского</w:t>
            </w:r>
            <w:r w:rsidRPr="00964902">
              <w:t xml:space="preserve"> сельсовета Кирсановского района на 2015-20</w:t>
            </w:r>
            <w:r w:rsidR="000A7BD2">
              <w:t>30</w:t>
            </w:r>
            <w:r w:rsidRPr="00D55346">
              <w:t>»</w:t>
            </w:r>
          </w:p>
        </w:tc>
      </w:tr>
      <w:tr w:rsidR="0002367E" w:rsidRPr="00D55346" w:rsidTr="0072306D">
        <w:tc>
          <w:tcPr>
            <w:tcW w:w="817" w:type="dxa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 w:rsidRPr="00D55346">
              <w:t>1.</w:t>
            </w:r>
          </w:p>
        </w:tc>
        <w:tc>
          <w:tcPr>
            <w:tcW w:w="3827" w:type="dxa"/>
          </w:tcPr>
          <w:p w:rsidR="0002367E" w:rsidRPr="00D55346" w:rsidRDefault="0002367E" w:rsidP="0072306D">
            <w:pPr>
              <w:spacing w:line="240" w:lineRule="atLeast"/>
              <w:ind w:left="34" w:firstLine="146"/>
              <w:jc w:val="both"/>
            </w:pPr>
            <w:r w:rsidRPr="005070A5">
              <w:t xml:space="preserve">количество   собственных   информационных   сообщений   на   сайте  администрации района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367E" w:rsidRPr="00D55346" w:rsidRDefault="0002367E" w:rsidP="0072306D">
            <w:pPr>
              <w:spacing w:line="240" w:lineRule="atLeast"/>
              <w:jc w:val="center"/>
            </w:pPr>
            <w:r>
              <w:t>Шт.</w:t>
            </w:r>
          </w:p>
        </w:tc>
        <w:tc>
          <w:tcPr>
            <w:tcW w:w="2112" w:type="dxa"/>
          </w:tcPr>
          <w:p w:rsidR="0002367E" w:rsidRPr="00D55346" w:rsidRDefault="0002367E" w:rsidP="0072306D">
            <w:pPr>
              <w:spacing w:line="240" w:lineRule="atLeast"/>
              <w:ind w:left="34"/>
              <w:jc w:val="center"/>
            </w:pPr>
            <w:r>
              <w:t>25</w:t>
            </w:r>
          </w:p>
        </w:tc>
        <w:tc>
          <w:tcPr>
            <w:tcW w:w="1715" w:type="dxa"/>
          </w:tcPr>
          <w:p w:rsidR="0002367E" w:rsidRPr="00D55346" w:rsidRDefault="0002367E" w:rsidP="0072306D">
            <w:pPr>
              <w:spacing w:line="240" w:lineRule="atLeast"/>
              <w:ind w:left="34"/>
              <w:jc w:val="center"/>
            </w:pPr>
            <w:r>
              <w:t>50</w:t>
            </w:r>
          </w:p>
        </w:tc>
        <w:tc>
          <w:tcPr>
            <w:tcW w:w="1843" w:type="dxa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>
              <w:t>50</w:t>
            </w:r>
          </w:p>
        </w:tc>
        <w:tc>
          <w:tcPr>
            <w:tcW w:w="3402" w:type="dxa"/>
            <w:vMerge w:val="restart"/>
          </w:tcPr>
          <w:p w:rsidR="0002367E" w:rsidRPr="00D55346" w:rsidRDefault="0002367E" w:rsidP="0072306D">
            <w:pPr>
              <w:spacing w:line="240" w:lineRule="atLeast"/>
              <w:jc w:val="center"/>
            </w:pPr>
          </w:p>
        </w:tc>
      </w:tr>
      <w:tr w:rsidR="0002367E" w:rsidRPr="00D55346" w:rsidTr="0072306D">
        <w:tc>
          <w:tcPr>
            <w:tcW w:w="817" w:type="dxa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>
              <w:t>2</w:t>
            </w:r>
            <w:r w:rsidRPr="00D55346">
              <w:t>.</w:t>
            </w:r>
          </w:p>
        </w:tc>
        <w:tc>
          <w:tcPr>
            <w:tcW w:w="3827" w:type="dxa"/>
          </w:tcPr>
          <w:p w:rsidR="0002367E" w:rsidRPr="00D55346" w:rsidRDefault="0002367E" w:rsidP="0072306D">
            <w:pPr>
              <w:spacing w:line="240" w:lineRule="atLeast"/>
              <w:ind w:left="34" w:firstLine="146"/>
              <w:jc w:val="both"/>
            </w:pPr>
            <w:r w:rsidRPr="005070A5">
              <w:t xml:space="preserve">количество информационных сообщений о деятельности органов  местного самоуправления сельсовета и событиях в средствах массовой информации, в том числе электронных  </w:t>
            </w:r>
          </w:p>
        </w:tc>
        <w:tc>
          <w:tcPr>
            <w:tcW w:w="1418" w:type="dxa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>
              <w:t>Шт.</w:t>
            </w:r>
          </w:p>
        </w:tc>
        <w:tc>
          <w:tcPr>
            <w:tcW w:w="2112" w:type="dxa"/>
          </w:tcPr>
          <w:p w:rsidR="0002367E" w:rsidRPr="00D55346" w:rsidRDefault="0002367E" w:rsidP="0072306D">
            <w:pPr>
              <w:spacing w:line="240" w:lineRule="atLeast"/>
              <w:ind w:left="34"/>
              <w:jc w:val="center"/>
            </w:pPr>
            <w:r>
              <w:t>5</w:t>
            </w:r>
          </w:p>
        </w:tc>
        <w:tc>
          <w:tcPr>
            <w:tcW w:w="1715" w:type="dxa"/>
          </w:tcPr>
          <w:p w:rsidR="0002367E" w:rsidRPr="00D55346" w:rsidRDefault="0002367E" w:rsidP="0072306D">
            <w:pPr>
              <w:spacing w:line="240" w:lineRule="atLeast"/>
              <w:ind w:left="34"/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02367E" w:rsidRPr="00D55346" w:rsidRDefault="0002367E" w:rsidP="0072306D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3402" w:type="dxa"/>
            <w:vMerge/>
          </w:tcPr>
          <w:p w:rsidR="0002367E" w:rsidRPr="00D55346" w:rsidRDefault="0002367E" w:rsidP="0072306D">
            <w:pPr>
              <w:spacing w:line="240" w:lineRule="atLeast"/>
              <w:jc w:val="center"/>
            </w:pPr>
          </w:p>
        </w:tc>
      </w:tr>
    </w:tbl>
    <w:p w:rsidR="0002367E" w:rsidRPr="00D55346" w:rsidRDefault="0002367E" w:rsidP="003125BA">
      <w:pPr>
        <w:jc w:val="both"/>
        <w:rPr>
          <w:sz w:val="28"/>
          <w:szCs w:val="28"/>
        </w:rPr>
      </w:pPr>
    </w:p>
    <w:p w:rsidR="0002367E" w:rsidRDefault="0002367E" w:rsidP="003125BA"/>
    <w:p w:rsidR="00042EEA" w:rsidRDefault="00042EEA" w:rsidP="00042EEA">
      <w:pPr>
        <w:autoSpaceDE w:val="0"/>
        <w:autoSpaceDN w:val="0"/>
        <w:adjustRightInd w:val="0"/>
        <w:jc w:val="both"/>
      </w:pPr>
      <w:r>
        <w:t>Глава сельсовета                                                                              О.М. Кузнецова</w:t>
      </w:r>
    </w:p>
    <w:p w:rsidR="00042EEA" w:rsidRDefault="00042EEA" w:rsidP="00042EEA">
      <w:pPr>
        <w:autoSpaceDE w:val="0"/>
        <w:autoSpaceDN w:val="0"/>
        <w:adjustRightInd w:val="0"/>
        <w:jc w:val="both"/>
      </w:pPr>
    </w:p>
    <w:p w:rsidR="0002367E" w:rsidRDefault="0002367E" w:rsidP="00547053">
      <w:pPr>
        <w:autoSpaceDE w:val="0"/>
        <w:autoSpaceDN w:val="0"/>
        <w:adjustRightInd w:val="0"/>
        <w:jc w:val="both"/>
      </w:pPr>
    </w:p>
    <w:sectPr w:rsidR="0002367E" w:rsidSect="0059550B">
      <w:pgSz w:w="16838" w:h="11906" w:orient="landscape"/>
      <w:pgMar w:top="1701" w:right="709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D5F" w:rsidRDefault="00DD4D5F" w:rsidP="002E4884">
      <w:r>
        <w:separator/>
      </w:r>
    </w:p>
  </w:endnote>
  <w:endnote w:type="continuationSeparator" w:id="0">
    <w:p w:rsidR="00DD4D5F" w:rsidRDefault="00DD4D5F" w:rsidP="002E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D5F" w:rsidRDefault="00DD4D5F" w:rsidP="002E4884">
      <w:r>
        <w:separator/>
      </w:r>
    </w:p>
  </w:footnote>
  <w:footnote w:type="continuationSeparator" w:id="0">
    <w:p w:rsidR="00DD4D5F" w:rsidRDefault="00DD4D5F" w:rsidP="002E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67E" w:rsidRDefault="00042EE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7BD2">
      <w:rPr>
        <w:noProof/>
      </w:rPr>
      <w:t>3</w:t>
    </w:r>
    <w:r>
      <w:rPr>
        <w:noProof/>
      </w:rPr>
      <w:fldChar w:fldCharType="end"/>
    </w:r>
  </w:p>
  <w:p w:rsidR="0002367E" w:rsidRDefault="000236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2B2"/>
    <w:rsid w:val="000210ED"/>
    <w:rsid w:val="0002367E"/>
    <w:rsid w:val="000374AA"/>
    <w:rsid w:val="00042EEA"/>
    <w:rsid w:val="000745B8"/>
    <w:rsid w:val="000A7BD2"/>
    <w:rsid w:val="000B7156"/>
    <w:rsid w:val="000C5131"/>
    <w:rsid w:val="000E468D"/>
    <w:rsid w:val="000F6774"/>
    <w:rsid w:val="00145F3B"/>
    <w:rsid w:val="00151974"/>
    <w:rsid w:val="0019471C"/>
    <w:rsid w:val="001D325D"/>
    <w:rsid w:val="00235D33"/>
    <w:rsid w:val="00237B28"/>
    <w:rsid w:val="00245E38"/>
    <w:rsid w:val="002849FB"/>
    <w:rsid w:val="00296C74"/>
    <w:rsid w:val="002E3303"/>
    <w:rsid w:val="002E4884"/>
    <w:rsid w:val="002F1DE1"/>
    <w:rsid w:val="003042C3"/>
    <w:rsid w:val="003125BA"/>
    <w:rsid w:val="00330011"/>
    <w:rsid w:val="003450EF"/>
    <w:rsid w:val="00345E66"/>
    <w:rsid w:val="0035373B"/>
    <w:rsid w:val="003539A5"/>
    <w:rsid w:val="00354523"/>
    <w:rsid w:val="00361489"/>
    <w:rsid w:val="0037285F"/>
    <w:rsid w:val="00372885"/>
    <w:rsid w:val="00391C78"/>
    <w:rsid w:val="003B7C5E"/>
    <w:rsid w:val="003C2EF8"/>
    <w:rsid w:val="003C41D0"/>
    <w:rsid w:val="003D05C5"/>
    <w:rsid w:val="003D3097"/>
    <w:rsid w:val="003F1794"/>
    <w:rsid w:val="003F77F7"/>
    <w:rsid w:val="0040281E"/>
    <w:rsid w:val="00403026"/>
    <w:rsid w:val="004276E4"/>
    <w:rsid w:val="0045043C"/>
    <w:rsid w:val="004A12B2"/>
    <w:rsid w:val="004B172C"/>
    <w:rsid w:val="004E2336"/>
    <w:rsid w:val="004E2DF7"/>
    <w:rsid w:val="004E4B59"/>
    <w:rsid w:val="004F1817"/>
    <w:rsid w:val="004F1C6E"/>
    <w:rsid w:val="0050014F"/>
    <w:rsid w:val="00503B84"/>
    <w:rsid w:val="005070A5"/>
    <w:rsid w:val="005071BA"/>
    <w:rsid w:val="00547053"/>
    <w:rsid w:val="00580B8E"/>
    <w:rsid w:val="005938BA"/>
    <w:rsid w:val="0059550B"/>
    <w:rsid w:val="00595F35"/>
    <w:rsid w:val="005B3E0A"/>
    <w:rsid w:val="005C2000"/>
    <w:rsid w:val="005D786E"/>
    <w:rsid w:val="005E4871"/>
    <w:rsid w:val="006015AD"/>
    <w:rsid w:val="00603AEE"/>
    <w:rsid w:val="0062432B"/>
    <w:rsid w:val="0065350B"/>
    <w:rsid w:val="006716EC"/>
    <w:rsid w:val="00680685"/>
    <w:rsid w:val="006E0514"/>
    <w:rsid w:val="006E0C4A"/>
    <w:rsid w:val="0072306D"/>
    <w:rsid w:val="007247DD"/>
    <w:rsid w:val="0072624F"/>
    <w:rsid w:val="007269A7"/>
    <w:rsid w:val="00735FC2"/>
    <w:rsid w:val="00741A07"/>
    <w:rsid w:val="0076634C"/>
    <w:rsid w:val="00767F1F"/>
    <w:rsid w:val="00772D42"/>
    <w:rsid w:val="00774BEC"/>
    <w:rsid w:val="00776DA4"/>
    <w:rsid w:val="007973AD"/>
    <w:rsid w:val="007A0586"/>
    <w:rsid w:val="007B04BA"/>
    <w:rsid w:val="00825474"/>
    <w:rsid w:val="00836DE4"/>
    <w:rsid w:val="00854180"/>
    <w:rsid w:val="00862B01"/>
    <w:rsid w:val="00862FFA"/>
    <w:rsid w:val="00871340"/>
    <w:rsid w:val="00873BA9"/>
    <w:rsid w:val="008C2A10"/>
    <w:rsid w:val="008E14D5"/>
    <w:rsid w:val="009162F6"/>
    <w:rsid w:val="009200A9"/>
    <w:rsid w:val="00964902"/>
    <w:rsid w:val="009739BD"/>
    <w:rsid w:val="009913C8"/>
    <w:rsid w:val="0099507C"/>
    <w:rsid w:val="0099580E"/>
    <w:rsid w:val="009A6C14"/>
    <w:rsid w:val="009C666A"/>
    <w:rsid w:val="009C7AED"/>
    <w:rsid w:val="009F3351"/>
    <w:rsid w:val="00A04B0C"/>
    <w:rsid w:val="00A06285"/>
    <w:rsid w:val="00A06B66"/>
    <w:rsid w:val="00A44843"/>
    <w:rsid w:val="00A47593"/>
    <w:rsid w:val="00AB273D"/>
    <w:rsid w:val="00AB5E55"/>
    <w:rsid w:val="00AD7289"/>
    <w:rsid w:val="00AE3B90"/>
    <w:rsid w:val="00B027EB"/>
    <w:rsid w:val="00B044C2"/>
    <w:rsid w:val="00B119AF"/>
    <w:rsid w:val="00B32517"/>
    <w:rsid w:val="00B755FD"/>
    <w:rsid w:val="00B847D4"/>
    <w:rsid w:val="00B94F74"/>
    <w:rsid w:val="00BA4A50"/>
    <w:rsid w:val="00BB1C18"/>
    <w:rsid w:val="00BB69EA"/>
    <w:rsid w:val="00BC09F2"/>
    <w:rsid w:val="00BC724E"/>
    <w:rsid w:val="00BE23B0"/>
    <w:rsid w:val="00C0372B"/>
    <w:rsid w:val="00C87A5E"/>
    <w:rsid w:val="00CA1FE7"/>
    <w:rsid w:val="00CD6322"/>
    <w:rsid w:val="00CD7638"/>
    <w:rsid w:val="00D07656"/>
    <w:rsid w:val="00D14BA0"/>
    <w:rsid w:val="00D22BFE"/>
    <w:rsid w:val="00D54B63"/>
    <w:rsid w:val="00D55346"/>
    <w:rsid w:val="00D804DC"/>
    <w:rsid w:val="00D912C3"/>
    <w:rsid w:val="00DB1B0A"/>
    <w:rsid w:val="00DC7C50"/>
    <w:rsid w:val="00DD4D5F"/>
    <w:rsid w:val="00E66C73"/>
    <w:rsid w:val="00E747DA"/>
    <w:rsid w:val="00EB78D7"/>
    <w:rsid w:val="00EB7FCB"/>
    <w:rsid w:val="00EF2787"/>
    <w:rsid w:val="00EF5385"/>
    <w:rsid w:val="00F10E31"/>
    <w:rsid w:val="00F2569E"/>
    <w:rsid w:val="00F4469D"/>
    <w:rsid w:val="00F47A3B"/>
    <w:rsid w:val="00F8215F"/>
    <w:rsid w:val="00F83B4D"/>
    <w:rsid w:val="00F84AB3"/>
    <w:rsid w:val="00F86E57"/>
    <w:rsid w:val="00F9085C"/>
    <w:rsid w:val="00F97658"/>
    <w:rsid w:val="00FA22DA"/>
    <w:rsid w:val="00FA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4A12B2"/>
    <w:rPr>
      <w:sz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4A12B2"/>
    <w:pPr>
      <w:shd w:val="clear" w:color="auto" w:fill="FFFFFF"/>
      <w:spacing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BodyTextChar1">
    <w:name w:val="Body Text Char1"/>
    <w:uiPriority w:val="99"/>
    <w:semiHidden/>
    <w:rsid w:val="00E26366"/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uiPriority w:val="99"/>
    <w:semiHidden/>
    <w:rsid w:val="004A12B2"/>
    <w:rPr>
      <w:rFonts w:ascii="Times New Roman" w:hAnsi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E4884"/>
    <w:rPr>
      <w:rFonts w:ascii="Times New Roman" w:hAnsi="Times New Roman"/>
      <w:sz w:val="24"/>
      <w:lang w:eastAsia="ru-RU"/>
    </w:rPr>
  </w:style>
  <w:style w:type="paragraph" w:styleId="a7">
    <w:name w:val="footer"/>
    <w:basedOn w:val="a"/>
    <w:link w:val="a8"/>
    <w:uiPriority w:val="99"/>
    <w:rsid w:val="002E48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2E4884"/>
    <w:rPr>
      <w:rFonts w:ascii="Times New Roman" w:hAnsi="Times New Roman"/>
      <w:sz w:val="24"/>
      <w:lang w:eastAsia="ru-RU"/>
    </w:rPr>
  </w:style>
  <w:style w:type="paragraph" w:customStyle="1" w:styleId="ConsPlusCell">
    <w:name w:val="ConsPlusCell"/>
    <w:uiPriority w:val="99"/>
    <w:rsid w:val="008C2A10"/>
    <w:pPr>
      <w:widowControl w:val="0"/>
      <w:tabs>
        <w:tab w:val="left" w:pos="708"/>
      </w:tabs>
      <w:suppressAutoHyphens/>
      <w:spacing w:line="100" w:lineRule="atLeast"/>
    </w:pPr>
    <w:rPr>
      <w:rFonts w:eastAsia="SimSun" w:cs="Calibri"/>
      <w:sz w:val="22"/>
      <w:szCs w:val="22"/>
    </w:rPr>
  </w:style>
  <w:style w:type="paragraph" w:customStyle="1" w:styleId="Standard">
    <w:name w:val="Standard"/>
    <w:uiPriority w:val="99"/>
    <w:rsid w:val="003539A5"/>
    <w:pPr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a9">
    <w:name w:val="Базовый"/>
    <w:uiPriority w:val="99"/>
    <w:rsid w:val="003539A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">
    <w:name w:val="Body text_"/>
    <w:link w:val="10"/>
    <w:uiPriority w:val="99"/>
    <w:locked/>
    <w:rsid w:val="00145F3B"/>
    <w:rPr>
      <w:rFonts w:ascii="Times New Roman" w:hAnsi="Times New Roman"/>
      <w:sz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145F3B"/>
    <w:pPr>
      <w:shd w:val="clear" w:color="auto" w:fill="FFFFFF"/>
      <w:spacing w:before="180" w:line="322" w:lineRule="exact"/>
      <w:jc w:val="both"/>
    </w:pPr>
    <w:rPr>
      <w:rFonts w:eastAsia="Calibri"/>
      <w:sz w:val="27"/>
      <w:szCs w:val="27"/>
    </w:rPr>
  </w:style>
  <w:style w:type="table" w:styleId="aa">
    <w:name w:val="Table Grid"/>
    <w:basedOn w:val="a1"/>
    <w:uiPriority w:val="99"/>
    <w:rsid w:val="00A04B0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1647</Words>
  <Characters>9391</Characters>
  <Application>Microsoft Office Word</Application>
  <DocSecurity>0</DocSecurity>
  <Lines>78</Lines>
  <Paragraphs>22</Paragraphs>
  <ScaleCrop>false</ScaleCrop>
  <Company>Администрация</Company>
  <LinksUpToDate>false</LinksUpToDate>
  <CharactersWithSpaces>11016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Калаисский Сельсовет</cp:lastModifiedBy>
  <cp:revision>13</cp:revision>
  <cp:lastPrinted>2015-07-23T10:43:00Z</cp:lastPrinted>
  <dcterms:created xsi:type="dcterms:W3CDTF">2021-04-02T12:18:00Z</dcterms:created>
  <dcterms:modified xsi:type="dcterms:W3CDTF">2023-02-16T11:45:00Z</dcterms:modified>
</cp:coreProperties>
</file>